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DBAD7" w14:textId="5CF9581B" w:rsidR="00C53E3B" w:rsidRPr="00C53E3B" w:rsidRDefault="00C53E3B" w:rsidP="00C53E3B">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#10</w:t>
      </w:r>
      <w:r w:rsidR="006109B7">
        <w:rPr>
          <w:rFonts w:ascii="Arial" w:eastAsia="等线" w:hAnsi="Arial" w:cs="Arial"/>
          <w:b/>
          <w:bCs/>
          <w:sz w:val="28"/>
          <w:lang w:val="de-DE" w:eastAsia="zh-CN"/>
        </w:rPr>
        <w:t>9</w:t>
      </w:r>
      <w:r w:rsidR="009B20A1" w:rsidRPr="00890ED8">
        <w:rPr>
          <w:rFonts w:ascii="Arial" w:hAnsi="Arial" w:cs="Arial"/>
          <w:b/>
          <w:bCs/>
          <w:sz w:val="28"/>
          <w:lang w:val="de-DE"/>
        </w:rPr>
        <w:t>-e</w:t>
      </w:r>
      <w:r w:rsidR="009B20A1" w:rsidRPr="00890ED8">
        <w:rPr>
          <w:rFonts w:ascii="Arial" w:hAnsi="Arial" w:cs="Arial"/>
          <w:b/>
          <w:bCs/>
          <w:sz w:val="28"/>
          <w:lang w:val="de-DE"/>
        </w:rPr>
        <w:tab/>
      </w:r>
      <w:r w:rsidR="009B20A1" w:rsidRPr="00890ED8">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000F3C53">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Pr="00890ED8">
        <w:rPr>
          <w:rFonts w:ascii="Arial" w:hAnsi="Arial" w:cs="Arial"/>
          <w:b/>
          <w:bCs/>
          <w:sz w:val="28"/>
          <w:lang w:val="de-DE"/>
        </w:rPr>
        <w:t>R1-</w:t>
      </w:r>
      <w:r w:rsidR="00F211B3" w:rsidRPr="00F211B3">
        <w:rPr>
          <w:rFonts w:ascii="Arial" w:eastAsia="等线" w:hAnsi="Arial" w:cs="Arial"/>
          <w:b/>
          <w:bCs/>
          <w:sz w:val="28"/>
          <w:lang w:val="de-DE" w:eastAsia="zh-CN"/>
        </w:rPr>
        <w:t>2203901</w:t>
      </w:r>
    </w:p>
    <w:p w14:paraId="7535C6EF" w14:textId="35B2D6FC" w:rsidR="00C53E3B" w:rsidRPr="006109B7" w:rsidRDefault="006109B7" w:rsidP="006109B7">
      <w:pPr>
        <w:tabs>
          <w:tab w:val="center" w:pos="4536"/>
          <w:tab w:val="right" w:pos="9072"/>
        </w:tabs>
        <w:ind w:firstLineChars="0" w:firstLine="0"/>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05F5AB1" w14:textId="1D56F47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C6E2C" w:rsidRPr="001C6E2C">
        <w:rPr>
          <w:rFonts w:ascii="Arial" w:hAnsi="Arial" w:cs="Arial"/>
          <w:color w:val="000000"/>
          <w:sz w:val="22"/>
          <w:szCs w:val="22"/>
        </w:rPr>
        <w:t>9.</w:t>
      </w:r>
      <w:r w:rsidR="001D7D7D">
        <w:rPr>
          <w:rFonts w:ascii="Arial" w:hAnsi="Arial" w:cs="Arial"/>
          <w:color w:val="000000"/>
          <w:sz w:val="22"/>
          <w:szCs w:val="22"/>
        </w:rPr>
        <w:t>2</w:t>
      </w:r>
      <w:r w:rsidR="001C6E2C" w:rsidRPr="001C6E2C">
        <w:rPr>
          <w:rFonts w:ascii="Arial" w:hAnsi="Arial" w:cs="Arial"/>
          <w:color w:val="000000"/>
          <w:sz w:val="22"/>
          <w:szCs w:val="22"/>
        </w:rPr>
        <w:t>.</w:t>
      </w:r>
      <w:r w:rsidR="001D7D7D">
        <w:rPr>
          <w:rFonts w:ascii="Arial" w:hAnsi="Arial" w:cs="Arial"/>
          <w:color w:val="000000"/>
          <w:sz w:val="22"/>
          <w:szCs w:val="22"/>
        </w:rPr>
        <w:t>4</w:t>
      </w:r>
      <w:r w:rsidR="001C6E2C" w:rsidRPr="001C6E2C">
        <w:rPr>
          <w:rFonts w:ascii="Arial" w:hAnsi="Arial" w:cs="Arial"/>
          <w:color w:val="000000"/>
          <w:sz w:val="22"/>
          <w:szCs w:val="22"/>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6A8EC82C"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52261" w:rsidRPr="004B69B8">
        <w:rPr>
          <w:rFonts w:ascii="Arial" w:hAnsi="Arial" w:cs="Arial"/>
          <w:color w:val="000000"/>
          <w:sz w:val="22"/>
          <w:szCs w:val="22"/>
        </w:rPr>
        <w:t>Discussion on</w:t>
      </w:r>
      <w:r w:rsidR="001D7D7D" w:rsidRPr="001D7D7D">
        <w:t xml:space="preserve"> </w:t>
      </w:r>
      <w:r w:rsidR="001D7D7D">
        <w:rPr>
          <w:rFonts w:ascii="Arial" w:hAnsi="Arial" w:cs="Arial"/>
          <w:color w:val="000000"/>
          <w:sz w:val="22"/>
          <w:szCs w:val="22"/>
        </w:rPr>
        <w:t>the e</w:t>
      </w:r>
      <w:r w:rsidR="001D7D7D" w:rsidRPr="001D7D7D">
        <w:rPr>
          <w:rFonts w:ascii="Arial" w:hAnsi="Arial" w:cs="Arial"/>
          <w:color w:val="000000"/>
          <w:sz w:val="22"/>
          <w:szCs w:val="22"/>
        </w:rPr>
        <w:t>valuation on AI/ML for positioning accuracy enhancement</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28770F44" w14:textId="338C08D5" w:rsidR="00716BA0" w:rsidRPr="002D4D23" w:rsidRDefault="00F74C11" w:rsidP="00712999">
      <w:pPr>
        <w:ind w:firstLineChars="0" w:firstLine="231"/>
        <w:rPr>
          <w:rFonts w:eastAsia="Malgun Gothic"/>
        </w:rPr>
      </w:pPr>
      <w:r w:rsidRPr="00712999">
        <w:rPr>
          <w:iCs/>
          <w:sz w:val="22"/>
        </w:rPr>
        <w:t xml:space="preserve">In the approved new </w:t>
      </w:r>
      <w:r w:rsidR="00735F42" w:rsidRPr="00712999">
        <w:rPr>
          <w:iCs/>
          <w:sz w:val="22"/>
        </w:rPr>
        <w:t>S</w:t>
      </w:r>
      <w:r w:rsidRPr="00712999">
        <w:rPr>
          <w:iCs/>
          <w:sz w:val="22"/>
        </w:rPr>
        <w:t xml:space="preserve">I for </w:t>
      </w:r>
      <w:r w:rsidR="003633AA" w:rsidRPr="00712999">
        <w:rPr>
          <w:iCs/>
          <w:sz w:val="22"/>
        </w:rPr>
        <w:t>study on Artificial Intelligence (AI)/Machine Learning (ML) for NR Air Interface</w:t>
      </w:r>
      <w:r w:rsidRPr="00712999">
        <w:rPr>
          <w:iCs/>
          <w:sz w:val="22"/>
        </w:rPr>
        <w:t xml:space="preserve"> [1], one important direction is to </w:t>
      </w:r>
      <w:r w:rsidR="00735F42" w:rsidRPr="00712999">
        <w:rPr>
          <w:rFonts w:hint="eastAsia"/>
          <w:iCs/>
          <w:sz w:val="22"/>
        </w:rPr>
        <w:t>s</w:t>
      </w:r>
      <w:r w:rsidR="00735F42" w:rsidRPr="00712999">
        <w:rPr>
          <w:iCs/>
          <w:sz w:val="22"/>
        </w:rPr>
        <w:t xml:space="preserve">tudy </w:t>
      </w:r>
      <w:r w:rsidR="003633AA" w:rsidRPr="00712999">
        <w:rPr>
          <w:iCs/>
          <w:sz w:val="22"/>
        </w:rPr>
        <w:t>the evaluation on AI/ML for positioning accuracy enhancement</w:t>
      </w:r>
      <w:r w:rsidRPr="00712999">
        <w:rPr>
          <w:iCs/>
          <w:sz w:val="22"/>
        </w:rPr>
        <w:t>.</w:t>
      </w:r>
      <w:r w:rsidR="00716BA0" w:rsidRPr="00712999">
        <w:rPr>
          <w:iCs/>
          <w:sz w:val="22"/>
        </w:rPr>
        <w:t xml:space="preserve"> </w:t>
      </w:r>
      <w:r w:rsidR="00716BA0" w:rsidRPr="00712999">
        <w:rPr>
          <w:rFonts w:hint="eastAsia"/>
          <w:iCs/>
          <w:sz w:val="22"/>
        </w:rPr>
        <w:t xml:space="preserve"> </w:t>
      </w:r>
      <w:r w:rsidR="00716BA0" w:rsidRPr="00712999">
        <w:rPr>
          <w:iCs/>
          <w:sz w:val="22"/>
        </w:rPr>
        <w:t xml:space="preserve">The objective of the </w:t>
      </w:r>
      <w:r w:rsidR="00716BA0" w:rsidRPr="00712999">
        <w:rPr>
          <w:rFonts w:hint="eastAsia"/>
          <w:iCs/>
          <w:sz w:val="22"/>
        </w:rPr>
        <w:t>study item</w:t>
      </w:r>
      <w:r w:rsidR="00716BA0" w:rsidRPr="00712999">
        <w:rPr>
          <w:iCs/>
          <w:sz w:val="22"/>
        </w:rPr>
        <w:t xml:space="preserve"> is as follows.</w:t>
      </w:r>
    </w:p>
    <w:tbl>
      <w:tblPr>
        <w:tblStyle w:val="TableGrid1"/>
        <w:tblW w:w="0" w:type="auto"/>
        <w:tblLook w:val="04A0" w:firstRow="1" w:lastRow="0" w:firstColumn="1" w:lastColumn="0" w:noHBand="0" w:noVBand="1"/>
      </w:tblPr>
      <w:tblGrid>
        <w:gridCol w:w="9629"/>
      </w:tblGrid>
      <w:tr w:rsidR="00716BA0" w:rsidRPr="002D4D23" w14:paraId="09F32DF7" w14:textId="77777777" w:rsidTr="008140DD">
        <w:tc>
          <w:tcPr>
            <w:tcW w:w="9629" w:type="dxa"/>
          </w:tcPr>
          <w:p w14:paraId="7A91638A"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Study the 3GPP framework for AI/ML for air-interface corresponding to each target use case regarding aspects such as performance, complexity, and potential specification impact.</w:t>
            </w:r>
          </w:p>
          <w:p w14:paraId="36A49C0B" w14:textId="77777777" w:rsidR="00716BA0" w:rsidRPr="002D4D23" w:rsidRDefault="00716BA0" w:rsidP="008140DD">
            <w:pPr>
              <w:spacing w:before="0" w:after="0" w:line="240" w:lineRule="auto"/>
              <w:ind w:firstLineChars="0" w:firstLine="0"/>
              <w:jc w:val="left"/>
              <w:rPr>
                <w:rFonts w:eastAsia="Malgun Gothic"/>
                <w:bCs/>
                <w:lang w:val="en-GB"/>
              </w:rPr>
            </w:pPr>
          </w:p>
          <w:p w14:paraId="64033606"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 xml:space="preserve">Use cases to focus on: </w:t>
            </w:r>
          </w:p>
          <w:p w14:paraId="6A3C70D3"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Initial set of use cases includes: </w:t>
            </w:r>
          </w:p>
          <w:p w14:paraId="2BC13707"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CSI feedback enhancement, e.g., overhead reduction, improved accuracy, prediction [RAN1]</w:t>
            </w:r>
          </w:p>
          <w:p w14:paraId="2E68E25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Beam management, e.g., </w:t>
            </w:r>
            <w:r w:rsidRPr="002D4D23">
              <w:rPr>
                <w:rFonts w:eastAsia="Malgun Gothic"/>
                <w:lang w:val="en-GB"/>
              </w:rPr>
              <w:t>beam prediction in time,</w:t>
            </w:r>
            <w:r w:rsidRPr="002D4D23">
              <w:rPr>
                <w:rFonts w:eastAsia="Malgun Gothic"/>
                <w:color w:val="000000"/>
                <w:shd w:val="clear" w:color="auto" w:fill="FFFFFF"/>
                <w:lang w:val="en-GB"/>
              </w:rPr>
              <w:t> and/or </w:t>
            </w:r>
            <w:r w:rsidRPr="002D4D23">
              <w:rPr>
                <w:rFonts w:eastAsia="Malgun Gothic"/>
                <w:lang w:val="en-GB"/>
              </w:rPr>
              <w:t>spatial domain</w:t>
            </w:r>
            <w:r w:rsidRPr="002D4D23">
              <w:rPr>
                <w:rFonts w:eastAsia="Malgun Gothic"/>
                <w:color w:val="000000"/>
                <w:shd w:val="clear" w:color="auto" w:fill="FFFFFF"/>
                <w:lang w:val="en-GB"/>
              </w:rPr>
              <w:t> for overhead and latency reduction, beam selection accuracy improvement [RAN1]</w:t>
            </w:r>
          </w:p>
          <w:p w14:paraId="08C09C99"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Positioning accuracy enhancements for different scenarios including, e.g., those with</w:t>
            </w:r>
            <w:r w:rsidRPr="002D4D23">
              <w:rPr>
                <w:rFonts w:eastAsia="Malgun Gothic"/>
                <w:color w:val="000000"/>
                <w:shd w:val="clear" w:color="auto" w:fill="FFFFFF"/>
                <w:lang w:val="en-GB"/>
              </w:rPr>
              <w:t> heavy</w:t>
            </w:r>
            <w:r w:rsidRPr="002D4D23">
              <w:rPr>
                <w:rFonts w:eastAsia="Malgun Gothic"/>
                <w:lang w:val="en-GB"/>
              </w:rPr>
              <w:t xml:space="preserve"> NLOS </w:t>
            </w:r>
            <w:r w:rsidRPr="002D4D23">
              <w:rPr>
                <w:rFonts w:eastAsia="Malgun Gothic"/>
                <w:color w:val="000000"/>
                <w:shd w:val="clear" w:color="auto" w:fill="FFFFFF"/>
                <w:lang w:val="en-GB"/>
              </w:rPr>
              <w:t xml:space="preserve">conditions [RAN1] </w:t>
            </w:r>
          </w:p>
          <w:p w14:paraId="60443D65"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Finalize representative sub use cases for each use case for characterization and baseline performance evaluations by RAN#98</w:t>
            </w:r>
          </w:p>
          <w:p w14:paraId="34F44527"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The AI/ML approaches for the selected sub use cases need to be diverse enough to support various requirements on the </w:t>
            </w:r>
            <w:proofErr w:type="spellStart"/>
            <w:r w:rsidRPr="002D4D23">
              <w:rPr>
                <w:rFonts w:eastAsia="Malgun Gothic"/>
                <w:bCs/>
                <w:lang w:val="en-GB"/>
              </w:rPr>
              <w:t>gNB</w:t>
            </w:r>
            <w:proofErr w:type="spellEnd"/>
            <w:r w:rsidRPr="002D4D23">
              <w:rPr>
                <w:rFonts w:eastAsia="Malgun Gothic"/>
                <w:bCs/>
                <w:lang w:val="en-GB"/>
              </w:rPr>
              <w:t>-UE collaboration levels</w:t>
            </w:r>
          </w:p>
          <w:p w14:paraId="1A0DAD81" w14:textId="77777777" w:rsidR="00716BA0" w:rsidRPr="002D4D23" w:rsidRDefault="00716BA0" w:rsidP="008140DD">
            <w:pPr>
              <w:spacing w:before="0" w:after="0" w:line="240" w:lineRule="auto"/>
              <w:ind w:firstLineChars="0" w:firstLine="0"/>
              <w:jc w:val="left"/>
              <w:rPr>
                <w:rFonts w:eastAsia="Malgun Gothic"/>
                <w:bCs/>
                <w:lang w:val="en-GB"/>
              </w:rPr>
            </w:pPr>
          </w:p>
          <w:p w14:paraId="19C5FA85" w14:textId="77777777" w:rsidR="00716BA0" w:rsidRPr="002D4D23" w:rsidRDefault="00716BA0" w:rsidP="008140DD">
            <w:pPr>
              <w:spacing w:before="0" w:after="0" w:line="240" w:lineRule="auto"/>
              <w:ind w:left="360" w:firstLineChars="0" w:firstLine="0"/>
              <w:jc w:val="left"/>
              <w:rPr>
                <w:rFonts w:eastAsia="Malgun Gothic"/>
                <w:bCs/>
                <w:lang w:val="en-GB"/>
              </w:rPr>
            </w:pPr>
            <w:r w:rsidRPr="002D4D23">
              <w:rPr>
                <w:rFonts w:eastAsia="Malgun Gothic"/>
                <w:bCs/>
                <w:lang w:val="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B286CD3" w14:textId="77777777" w:rsidR="00716BA0" w:rsidRPr="002D4D23" w:rsidRDefault="00716BA0" w:rsidP="008140DD">
            <w:pPr>
              <w:spacing w:before="0" w:after="0" w:line="240" w:lineRule="auto"/>
              <w:ind w:firstLineChars="0" w:firstLine="0"/>
              <w:jc w:val="left"/>
              <w:rPr>
                <w:rFonts w:eastAsia="Malgun Gothic"/>
                <w:bCs/>
                <w:lang w:val="en-GB"/>
              </w:rPr>
            </w:pPr>
          </w:p>
          <w:p w14:paraId="38E3B072"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AI/ML model, terminology and description to identify common and specific characteristics for framework investigations:</w:t>
            </w:r>
          </w:p>
          <w:p w14:paraId="11F4DE6F"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the defining stages of AI/ML related algorithms and associated complexity:</w:t>
            </w:r>
          </w:p>
          <w:p w14:paraId="7A05F3B4"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Model generation, e.g., model training (including input/output, pre-/post-process, online/offline as applicable), model validation, model testing, as applicable </w:t>
            </w:r>
          </w:p>
          <w:p w14:paraId="5163471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Inference operation, e.g., input/output, pre-/post-process, as applicable</w:t>
            </w:r>
          </w:p>
          <w:p w14:paraId="68ABEDC9"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Identify various levels of collaboration between UE and </w:t>
            </w:r>
            <w:proofErr w:type="spellStart"/>
            <w:r w:rsidRPr="002D4D23">
              <w:rPr>
                <w:rFonts w:eastAsia="Malgun Gothic"/>
                <w:bCs/>
                <w:lang w:val="en-GB"/>
              </w:rPr>
              <w:t>gNB</w:t>
            </w:r>
            <w:proofErr w:type="spellEnd"/>
            <w:r w:rsidRPr="002D4D23">
              <w:rPr>
                <w:rFonts w:eastAsia="Malgun Gothic"/>
                <w:bCs/>
                <w:lang w:val="en-GB"/>
              </w:rPr>
              <w:t xml:space="preserve"> pertinent to the selected use cases, e.g., </w:t>
            </w:r>
          </w:p>
          <w:p w14:paraId="26CE3873"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No collaboration: implementation-based only AI/ML algorithms without information exchange [for comparison purposes]</w:t>
            </w:r>
          </w:p>
          <w:p w14:paraId="505853FD"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Various levels of UE/</w:t>
            </w:r>
            <w:proofErr w:type="spellStart"/>
            <w:r w:rsidRPr="002D4D23">
              <w:rPr>
                <w:rFonts w:eastAsia="Malgun Gothic"/>
                <w:bCs/>
                <w:lang w:val="en-GB"/>
              </w:rPr>
              <w:t>gNB</w:t>
            </w:r>
            <w:proofErr w:type="spellEnd"/>
            <w:r w:rsidRPr="002D4D23">
              <w:rPr>
                <w:rFonts w:eastAsia="Malgun Gothic"/>
                <w:bCs/>
                <w:lang w:val="en-GB"/>
              </w:rPr>
              <w:t xml:space="preserve"> collaboration targeting at separate or joint ML operation. </w:t>
            </w:r>
          </w:p>
          <w:p w14:paraId="679B044C"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lifecycle management of AI/ML model: e.g.</w:t>
            </w:r>
            <w:proofErr w:type="gramStart"/>
            <w:r w:rsidRPr="002D4D23">
              <w:rPr>
                <w:rFonts w:eastAsia="Malgun Gothic"/>
                <w:bCs/>
                <w:lang w:val="en-GB"/>
              </w:rPr>
              <w:t>,  model</w:t>
            </w:r>
            <w:proofErr w:type="gramEnd"/>
            <w:r w:rsidRPr="002D4D23">
              <w:rPr>
                <w:rFonts w:eastAsia="Malgun Gothic"/>
                <w:bCs/>
                <w:lang w:val="en-GB"/>
              </w:rPr>
              <w:t xml:space="preserve"> training, model deployment , model inference, model monitoring, model updating</w:t>
            </w:r>
          </w:p>
          <w:p w14:paraId="4100CD52"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Dataset(s) for training, validation, testing, and inference </w:t>
            </w:r>
          </w:p>
          <w:p w14:paraId="56D1AA57"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Identify common notation and terminology for AI/ML related functions, procedures and interfaces</w:t>
            </w:r>
          </w:p>
          <w:p w14:paraId="4480A67E"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Note: Consider the work done for </w:t>
            </w:r>
            <w:proofErr w:type="spellStart"/>
            <w:r w:rsidRPr="002D4D23">
              <w:rPr>
                <w:rFonts w:eastAsia="Malgun Gothic"/>
                <w:bCs/>
                <w:i/>
                <w:iCs/>
                <w:lang w:val="en-GB"/>
              </w:rPr>
              <w:t>FS_NR_ENDC_data_collect</w:t>
            </w:r>
            <w:proofErr w:type="spellEnd"/>
            <w:r w:rsidRPr="002D4D23">
              <w:rPr>
                <w:rFonts w:eastAsia="Malgun Gothic"/>
                <w:bCs/>
                <w:lang w:val="en-GB"/>
              </w:rPr>
              <w:t xml:space="preserve"> when appropriate</w:t>
            </w:r>
          </w:p>
          <w:p w14:paraId="16801647" w14:textId="77777777" w:rsidR="00716BA0" w:rsidRPr="002D4D23" w:rsidRDefault="00716BA0" w:rsidP="008140DD">
            <w:pPr>
              <w:spacing w:before="0" w:after="0" w:line="240" w:lineRule="auto"/>
              <w:ind w:firstLineChars="0" w:firstLine="0"/>
              <w:jc w:val="left"/>
              <w:rPr>
                <w:rFonts w:eastAsia="Malgun Gothic"/>
                <w:bCs/>
                <w:lang w:val="en-GB"/>
              </w:rPr>
            </w:pPr>
          </w:p>
          <w:p w14:paraId="4AE367DA"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For the use cases under consideration:</w:t>
            </w:r>
          </w:p>
          <w:p w14:paraId="1113E9AB" w14:textId="77777777" w:rsidR="00716BA0" w:rsidRPr="002D4D23" w:rsidRDefault="00716BA0" w:rsidP="008140DD">
            <w:pPr>
              <w:spacing w:before="0" w:after="0" w:line="240" w:lineRule="auto"/>
              <w:ind w:firstLineChars="0" w:firstLine="0"/>
              <w:jc w:val="left"/>
              <w:rPr>
                <w:rFonts w:eastAsia="Malgun Gothic"/>
                <w:bCs/>
                <w:lang w:val="en-GB"/>
              </w:rPr>
            </w:pPr>
          </w:p>
          <w:p w14:paraId="43F805EF" w14:textId="77777777" w:rsidR="00716BA0" w:rsidRPr="002D4D23" w:rsidRDefault="00716BA0" w:rsidP="00BF1431">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Evaluate performance benefits of AI/ML based algorithms for the agreed use cases in the final representative set:</w:t>
            </w:r>
          </w:p>
          <w:p w14:paraId="1D08803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Methodology based on statistical models (from TR 38.901 and TR 38.857 [positioning]), for link and system level simulations. </w:t>
            </w:r>
          </w:p>
          <w:p w14:paraId="6A2C528A"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lastRenderedPageBreak/>
              <w:t>Extensions of 3GPP evaluation methodology for better suitability to AI/ML based techniques should be considered as needed.</w:t>
            </w:r>
          </w:p>
          <w:p w14:paraId="416762AE"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Whether field data are optionally needed to further assess the performance and robustness in real-world environments should be discussed as part of the study. </w:t>
            </w:r>
          </w:p>
          <w:p w14:paraId="3641924A"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Need for common assumptions in dataset construction for training, validation and test for the selected use cases. </w:t>
            </w:r>
          </w:p>
          <w:p w14:paraId="0C95FC00"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adequate model training strategy, collaboration levels and associated implications</w:t>
            </w:r>
          </w:p>
          <w:p w14:paraId="70F13AAD"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agreed-upon base AI model(s) for calibration</w:t>
            </w:r>
          </w:p>
          <w:p w14:paraId="71650544"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AI model description and training methodology used for evaluation should be reported for information and cross-checking purposes</w:t>
            </w:r>
          </w:p>
          <w:p w14:paraId="4B87FCCF"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KPIs: Determine the common KPIs and corresponding requirements for the AI/ML operations. Determine the use-case specific KPIs and benchmarks of the selected use-cases.</w:t>
            </w:r>
          </w:p>
          <w:p w14:paraId="3AFA7BD3"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Performance, inference latency and computational complexity of AI/ML based algorithms should be compared to that of a state-of-the-art baseline</w:t>
            </w:r>
          </w:p>
          <w:p w14:paraId="366D1356"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Overhead, power consumption (including computational), memory storage, and hardware requirements (including for given processing delays) associated with enabling respective AI/ML scheme, as well as generalization capability should be considered.</w:t>
            </w:r>
          </w:p>
          <w:p w14:paraId="118BA13D" w14:textId="77777777" w:rsidR="00716BA0" w:rsidRPr="002D4D23" w:rsidRDefault="00716BA0" w:rsidP="008140DD">
            <w:pPr>
              <w:spacing w:before="0" w:after="0" w:line="240" w:lineRule="auto"/>
              <w:ind w:firstLineChars="0" w:firstLine="0"/>
              <w:jc w:val="left"/>
              <w:rPr>
                <w:rFonts w:eastAsia="Malgun Gothic"/>
                <w:bCs/>
                <w:lang w:val="en-GB"/>
              </w:rPr>
            </w:pPr>
          </w:p>
          <w:p w14:paraId="34B55037" w14:textId="77777777" w:rsidR="00716BA0" w:rsidRPr="002D4D23" w:rsidRDefault="00716BA0" w:rsidP="00BF1431">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Assess potential specification impact, specifically for the agreed use cases in the final representative set and for a common framework:</w:t>
            </w:r>
          </w:p>
          <w:p w14:paraId="2AD32A85"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PHY layer aspects, e.g., (RAN1)</w:t>
            </w:r>
          </w:p>
          <w:p w14:paraId="0212F04F"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aspects related to, e.g., the potential specification of the AI Model lifecycle management, and dataset construction for training, validation and test for the selected use cases</w:t>
            </w:r>
          </w:p>
          <w:p w14:paraId="2B99BED2"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Use case and collaboration level specific specification impact, such as new signalling, means for training and validation data assistance, assistance information, measurement, and feedback</w:t>
            </w:r>
          </w:p>
          <w:p w14:paraId="443A5A01"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Protocol aspects, e.g., (RAN2) - RAN2 only starts the work after there is sufficient progress on the use case study in RAN1 </w:t>
            </w:r>
          </w:p>
          <w:p w14:paraId="0D9BAF6F"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Consider aspects related to, e.g., capability indication, configuration and control procedures (training/inference), and management of data and AI/ML model, per RAN1 input </w:t>
            </w:r>
          </w:p>
          <w:p w14:paraId="28A5EB59"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 xml:space="preserve">Collaboration level specific specification impact per use case </w:t>
            </w:r>
          </w:p>
          <w:p w14:paraId="00428DC0"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Interoperability and testability aspects, e.g., (RAN4) - RAN4 only starts the work after there is sufficient progress on use case study in RAN1 and RAN2</w:t>
            </w:r>
          </w:p>
          <w:p w14:paraId="1444BF1E"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Requirements and testing frameworks to validate AI/ML based performance enhancements and ensuring that UE and </w:t>
            </w:r>
            <w:proofErr w:type="spellStart"/>
            <w:r w:rsidRPr="002D4D23">
              <w:rPr>
                <w:rFonts w:eastAsia="Malgun Gothic"/>
                <w:bCs/>
                <w:lang w:val="en-GB"/>
              </w:rPr>
              <w:t>gNB</w:t>
            </w:r>
            <w:proofErr w:type="spellEnd"/>
            <w:r w:rsidRPr="002D4D23">
              <w:rPr>
                <w:rFonts w:eastAsia="Malgun Gothic"/>
                <w:bCs/>
                <w:lang w:val="en-GB"/>
              </w:rPr>
              <w:t xml:space="preserve"> with AI/ML meet or exceed the existing minimum requirements if applicable</w:t>
            </w:r>
          </w:p>
          <w:p w14:paraId="2C649680"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the need and implications for AI/ML processing capabilities definition</w:t>
            </w:r>
          </w:p>
          <w:p w14:paraId="29EE81FA" w14:textId="77777777" w:rsidR="00716BA0" w:rsidRPr="002D4D23" w:rsidRDefault="00716BA0" w:rsidP="008140DD">
            <w:pPr>
              <w:spacing w:before="0" w:after="0" w:line="240" w:lineRule="auto"/>
              <w:ind w:firstLineChars="0" w:firstLine="0"/>
              <w:jc w:val="left"/>
              <w:rPr>
                <w:rFonts w:eastAsia="Malgun Gothic"/>
                <w:bCs/>
                <w:lang w:val="en-GB"/>
              </w:rPr>
            </w:pPr>
          </w:p>
          <w:p w14:paraId="3DFD18D4"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Note 1: specific AI/ML models are not expected to be specified and are left to implementation. User data privacy needs to be preserved.</w:t>
            </w:r>
          </w:p>
          <w:p w14:paraId="31AE6205"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Note 2: The study on AI/ML for air interface is based on the current RAN architecture and new interfaces shall not be introduced.</w:t>
            </w:r>
          </w:p>
        </w:tc>
      </w:tr>
    </w:tbl>
    <w:p w14:paraId="4E6816CF" w14:textId="77777777" w:rsidR="00B11CD3" w:rsidRPr="00716BA0" w:rsidRDefault="00B11CD3" w:rsidP="00F52FE7">
      <w:pPr>
        <w:spacing w:before="0" w:after="120" w:line="240" w:lineRule="auto"/>
        <w:ind w:firstLine="220"/>
        <w:rPr>
          <w:rFonts w:eastAsia="Times New Roman"/>
          <w:sz w:val="22"/>
          <w:szCs w:val="22"/>
        </w:rPr>
      </w:pPr>
    </w:p>
    <w:p w14:paraId="5C462B08" w14:textId="58CA5796" w:rsidR="0078572B" w:rsidRPr="009A403A" w:rsidRDefault="005639A5" w:rsidP="009A403A">
      <w:pPr>
        <w:spacing w:before="0" w:after="120" w:line="240" w:lineRule="auto"/>
        <w:ind w:firstLine="220"/>
        <w:rPr>
          <w:rFonts w:eastAsia="等线"/>
          <w:sz w:val="22"/>
          <w:szCs w:val="22"/>
          <w:lang w:val="en-GB" w:eastAsia="zh-CN"/>
        </w:rPr>
      </w:pPr>
      <w:r w:rsidRPr="00F52FE7">
        <w:rPr>
          <w:rFonts w:eastAsia="Times New Roman"/>
          <w:sz w:val="22"/>
          <w:szCs w:val="22"/>
          <w:lang w:val="en-GB"/>
        </w:rPr>
        <w:t>This contri</w:t>
      </w:r>
      <w:r w:rsidR="00DC2717" w:rsidRPr="00F52FE7">
        <w:rPr>
          <w:rFonts w:eastAsia="Times New Roman"/>
          <w:sz w:val="22"/>
          <w:szCs w:val="22"/>
          <w:lang w:val="en-GB"/>
        </w:rPr>
        <w:t xml:space="preserve">bution </w:t>
      </w:r>
      <w:r w:rsidR="00B30E86" w:rsidRPr="00F52FE7">
        <w:rPr>
          <w:rFonts w:eastAsia="Times New Roman"/>
          <w:sz w:val="22"/>
          <w:szCs w:val="22"/>
          <w:lang w:val="en-GB"/>
        </w:rPr>
        <w:t>discusses</w:t>
      </w:r>
      <w:r w:rsidR="005D25D2" w:rsidRPr="00F52FE7">
        <w:rPr>
          <w:rFonts w:eastAsia="Times New Roman"/>
          <w:sz w:val="22"/>
          <w:szCs w:val="22"/>
          <w:lang w:val="en-GB"/>
        </w:rPr>
        <w:t xml:space="preserve"> the </w:t>
      </w:r>
      <w:r w:rsidR="003633AA" w:rsidRPr="003633AA">
        <w:rPr>
          <w:rFonts w:eastAsia="等线"/>
          <w:sz w:val="22"/>
          <w:szCs w:val="22"/>
          <w:lang w:val="en-GB" w:eastAsia="zh-CN"/>
        </w:rPr>
        <w:t>evaluation on AI/ML for positioning accuracy enhancement</w:t>
      </w:r>
      <w:r w:rsidR="00487CF5" w:rsidRPr="00F52FE7">
        <w:rPr>
          <w:rFonts w:eastAsia="等线"/>
          <w:sz w:val="22"/>
          <w:szCs w:val="22"/>
          <w:lang w:val="en-GB" w:eastAsia="zh-CN"/>
        </w:rPr>
        <w:t>.</w:t>
      </w:r>
    </w:p>
    <w:p w14:paraId="70618E95" w14:textId="3CEBDEFB" w:rsidR="009A403A" w:rsidRDefault="002F0D6C" w:rsidP="009A403A">
      <w:pPr>
        <w:pStyle w:val="1"/>
        <w:pBdr>
          <w:top w:val="single" w:sz="12" w:space="6" w:color="auto"/>
        </w:pBdr>
        <w:spacing w:before="360"/>
        <w:ind w:left="431" w:hanging="431"/>
        <w:rPr>
          <w:sz w:val="32"/>
          <w:lang w:val="en-US" w:eastAsia="ko-KR"/>
        </w:rPr>
      </w:pPr>
      <w:r w:rsidRPr="002F0D6C">
        <w:rPr>
          <w:sz w:val="32"/>
          <w:lang w:val="en-US" w:eastAsia="ko-KR"/>
        </w:rPr>
        <w:t>Evaluation Methodology</w:t>
      </w:r>
      <w:r>
        <w:rPr>
          <w:sz w:val="32"/>
          <w:lang w:val="en-US" w:eastAsia="ko-KR"/>
        </w:rPr>
        <w:t xml:space="preserve">    </w:t>
      </w:r>
    </w:p>
    <w:p w14:paraId="16DE5035" w14:textId="67D065B1" w:rsidR="00716BA0" w:rsidRPr="00AD03D3" w:rsidRDefault="00716BA0" w:rsidP="00AD03D3">
      <w:pPr>
        <w:pStyle w:val="2"/>
        <w:ind w:left="578" w:hanging="578"/>
      </w:pPr>
      <w:r>
        <w:t xml:space="preserve">Evaluation </w:t>
      </w:r>
      <w:r w:rsidRPr="00716BA0">
        <w:rPr>
          <w:rFonts w:hint="eastAsia"/>
        </w:rPr>
        <w:t>s</w:t>
      </w:r>
      <w:r w:rsidR="00303954" w:rsidRPr="00AE4190">
        <w:t xml:space="preserve">cenarios </w:t>
      </w:r>
    </w:p>
    <w:p w14:paraId="55B0D89B" w14:textId="4CD0DC71" w:rsidR="00716BA0" w:rsidRPr="00712999" w:rsidRDefault="00716BA0" w:rsidP="00BC02A8">
      <w:pPr>
        <w:ind w:firstLineChars="0" w:firstLine="231"/>
        <w:rPr>
          <w:iCs/>
          <w:sz w:val="22"/>
        </w:rPr>
      </w:pPr>
      <w:r w:rsidRPr="00712999">
        <w:rPr>
          <w:iCs/>
          <w:sz w:val="22"/>
        </w:rPr>
        <w:t xml:space="preserve">For evaluating baseline </w:t>
      </w:r>
      <w:r w:rsidRPr="00712999">
        <w:rPr>
          <w:rFonts w:hint="eastAsia"/>
          <w:iCs/>
          <w:sz w:val="22"/>
        </w:rPr>
        <w:t>positioning</w:t>
      </w:r>
      <w:r w:rsidRPr="00712999">
        <w:rPr>
          <w:iCs/>
          <w:sz w:val="22"/>
        </w:rPr>
        <w:t xml:space="preserve"> performance, </w:t>
      </w:r>
      <w:r w:rsidRPr="00712999">
        <w:rPr>
          <w:rFonts w:hint="eastAsia"/>
          <w:iCs/>
          <w:sz w:val="22"/>
        </w:rPr>
        <w:t>t</w:t>
      </w:r>
      <w:r w:rsidRPr="00712999">
        <w:rPr>
          <w:iCs/>
          <w:sz w:val="22"/>
        </w:rPr>
        <w:t>he application scenarios</w:t>
      </w:r>
      <w:r w:rsidRPr="00712999">
        <w:rPr>
          <w:rFonts w:hint="eastAsia"/>
          <w:iCs/>
          <w:sz w:val="22"/>
        </w:rPr>
        <w:t xml:space="preserve"> in</w:t>
      </w:r>
      <w:r w:rsidRPr="00712999">
        <w:rPr>
          <w:iCs/>
          <w:sz w:val="22"/>
        </w:rPr>
        <w:t xml:space="preserve"> </w:t>
      </w:r>
      <w:r w:rsidRPr="00712999">
        <w:rPr>
          <w:rFonts w:hint="eastAsia"/>
          <w:iCs/>
          <w:sz w:val="22"/>
        </w:rPr>
        <w:t>R</w:t>
      </w:r>
      <w:r w:rsidRPr="00712999">
        <w:rPr>
          <w:iCs/>
          <w:sz w:val="22"/>
        </w:rPr>
        <w:t xml:space="preserve">el-16 </w:t>
      </w:r>
      <w:r w:rsidR="00B20823">
        <w:rPr>
          <w:rFonts w:ascii="等线" w:eastAsia="等线" w:hAnsi="等线"/>
          <w:iCs/>
          <w:sz w:val="22"/>
          <w:lang w:eastAsia="zh-CN"/>
        </w:rPr>
        <w:t>are</w:t>
      </w:r>
      <w:r w:rsidRPr="00712999">
        <w:rPr>
          <w:iCs/>
          <w:sz w:val="22"/>
        </w:rPr>
        <w:t xml:space="preserve"> focus </w:t>
      </w:r>
      <w:r w:rsidRPr="00712999">
        <w:rPr>
          <w:rFonts w:hint="eastAsia"/>
          <w:iCs/>
          <w:sz w:val="22"/>
        </w:rPr>
        <w:t>on</w:t>
      </w:r>
      <w:r w:rsidRPr="00712999">
        <w:rPr>
          <w:iCs/>
          <w:sz w:val="22"/>
        </w:rPr>
        <w:t xml:space="preserve"> </w:t>
      </w:r>
      <w:proofErr w:type="spellStart"/>
      <w:r w:rsidRPr="00712999">
        <w:rPr>
          <w:iCs/>
          <w:sz w:val="22"/>
        </w:rPr>
        <w:t>eMBB</w:t>
      </w:r>
      <w:proofErr w:type="spellEnd"/>
      <w:r w:rsidRPr="00712999">
        <w:rPr>
          <w:iCs/>
          <w:sz w:val="22"/>
        </w:rPr>
        <w:t xml:space="preserve"> indoor office, </w:t>
      </w:r>
      <w:proofErr w:type="spellStart"/>
      <w:r w:rsidRPr="00712999">
        <w:rPr>
          <w:iCs/>
          <w:sz w:val="22"/>
        </w:rPr>
        <w:t>Umi</w:t>
      </w:r>
      <w:proofErr w:type="spellEnd"/>
      <w:r w:rsidRPr="00712999">
        <w:rPr>
          <w:iCs/>
          <w:sz w:val="22"/>
        </w:rPr>
        <w:t>, Uma</w:t>
      </w:r>
      <w:r w:rsidR="001F7027" w:rsidRPr="00712999">
        <w:rPr>
          <w:iCs/>
          <w:sz w:val="22"/>
        </w:rPr>
        <w:t xml:space="preserve"> scenar</w:t>
      </w:r>
      <w:r w:rsidR="001F7027" w:rsidRPr="00CD55EE">
        <w:rPr>
          <w:iCs/>
          <w:sz w:val="22"/>
        </w:rPr>
        <w:t>ios</w:t>
      </w:r>
      <w:r w:rsidR="001F7027" w:rsidRPr="00CD55EE">
        <w:rPr>
          <w:rFonts w:hint="eastAsia"/>
          <w:iCs/>
          <w:sz w:val="22"/>
        </w:rPr>
        <w:t xml:space="preserve"> </w:t>
      </w:r>
      <w:r w:rsidR="001F7027" w:rsidRPr="00CD55EE">
        <w:rPr>
          <w:iCs/>
          <w:sz w:val="22"/>
        </w:rPr>
        <w:t xml:space="preserve">with </w:t>
      </w:r>
      <w:r w:rsidR="00CD55EE" w:rsidRPr="00CD55EE">
        <w:rPr>
          <w:iCs/>
          <w:sz w:val="22"/>
        </w:rPr>
        <w:t>specific scenario parameters</w:t>
      </w:r>
      <w:r w:rsidR="001F7027" w:rsidRPr="00712999">
        <w:rPr>
          <w:iCs/>
          <w:sz w:val="22"/>
        </w:rPr>
        <w:t xml:space="preserve"> [</w:t>
      </w:r>
      <w:r w:rsidR="00712999" w:rsidRPr="00712999">
        <w:rPr>
          <w:iCs/>
          <w:sz w:val="22"/>
        </w:rPr>
        <w:t>2</w:t>
      </w:r>
      <w:r w:rsidR="001F7027" w:rsidRPr="00712999">
        <w:rPr>
          <w:iCs/>
          <w:sz w:val="22"/>
        </w:rPr>
        <w:t xml:space="preserve">]. After further positioning enhancement in NR, the application scenarios of Rel-17 are mainly focus on </w:t>
      </w:r>
      <w:r w:rsidR="00894FAF" w:rsidRPr="00712999">
        <w:rPr>
          <w:iCs/>
          <w:sz w:val="22"/>
        </w:rPr>
        <w:t xml:space="preserve">commercial use cases and </w:t>
      </w:r>
      <w:proofErr w:type="spellStart"/>
      <w:r w:rsidR="001F7027" w:rsidRPr="00712999">
        <w:rPr>
          <w:iCs/>
          <w:sz w:val="22"/>
        </w:rPr>
        <w:t>IIoT</w:t>
      </w:r>
      <w:proofErr w:type="spellEnd"/>
      <w:r w:rsidR="001F7027" w:rsidRPr="00712999">
        <w:rPr>
          <w:iCs/>
          <w:sz w:val="22"/>
        </w:rPr>
        <w:t xml:space="preserve"> indoor factory (i.e. </w:t>
      </w:r>
      <w:proofErr w:type="spellStart"/>
      <w:r w:rsidR="001F7027" w:rsidRPr="00712999">
        <w:rPr>
          <w:iCs/>
          <w:sz w:val="22"/>
        </w:rPr>
        <w:t>InF</w:t>
      </w:r>
      <w:proofErr w:type="spellEnd"/>
      <w:r w:rsidR="001F7027" w:rsidRPr="00712999">
        <w:rPr>
          <w:iCs/>
          <w:sz w:val="22"/>
        </w:rPr>
        <w:t xml:space="preserve">-HH, </w:t>
      </w:r>
      <w:proofErr w:type="spellStart"/>
      <w:r w:rsidR="001F7027" w:rsidRPr="00712999">
        <w:rPr>
          <w:iCs/>
          <w:sz w:val="22"/>
        </w:rPr>
        <w:t>InF</w:t>
      </w:r>
      <w:proofErr w:type="spellEnd"/>
      <w:r w:rsidR="001F7027" w:rsidRPr="00712999">
        <w:rPr>
          <w:iCs/>
          <w:sz w:val="22"/>
        </w:rPr>
        <w:t xml:space="preserve">-SH, </w:t>
      </w:r>
      <w:proofErr w:type="spellStart"/>
      <w:r w:rsidR="001F7027" w:rsidRPr="00712999">
        <w:rPr>
          <w:iCs/>
          <w:sz w:val="22"/>
        </w:rPr>
        <w:t>InF</w:t>
      </w:r>
      <w:proofErr w:type="spellEnd"/>
      <w:r w:rsidR="001F7027" w:rsidRPr="00712999">
        <w:rPr>
          <w:iCs/>
          <w:sz w:val="22"/>
        </w:rPr>
        <w:t xml:space="preserve">-SL, </w:t>
      </w:r>
      <w:proofErr w:type="spellStart"/>
      <w:r w:rsidR="001F7027" w:rsidRPr="00712999">
        <w:rPr>
          <w:iCs/>
          <w:sz w:val="22"/>
        </w:rPr>
        <w:t>InF</w:t>
      </w:r>
      <w:proofErr w:type="spellEnd"/>
      <w:r w:rsidR="001F7027" w:rsidRPr="00712999">
        <w:rPr>
          <w:iCs/>
          <w:sz w:val="22"/>
        </w:rPr>
        <w:t xml:space="preserve">-DH and </w:t>
      </w:r>
      <w:proofErr w:type="spellStart"/>
      <w:r w:rsidR="001F7027" w:rsidRPr="00712999">
        <w:rPr>
          <w:iCs/>
          <w:sz w:val="22"/>
        </w:rPr>
        <w:t>InF</w:t>
      </w:r>
      <w:proofErr w:type="spellEnd"/>
      <w:r w:rsidR="001F7027" w:rsidRPr="00712999">
        <w:rPr>
          <w:iCs/>
          <w:sz w:val="22"/>
        </w:rPr>
        <w:t>-DL)</w:t>
      </w:r>
      <w:r w:rsidR="00CD55EE">
        <w:rPr>
          <w:iCs/>
          <w:sz w:val="22"/>
        </w:rPr>
        <w:t xml:space="preserve">, and the </w:t>
      </w:r>
      <w:r w:rsidR="00CD55EE" w:rsidRPr="00AD03D3">
        <w:rPr>
          <w:iCs/>
          <w:sz w:val="22"/>
        </w:rPr>
        <w:t xml:space="preserve">evaluation of the achievable performance is based </w:t>
      </w:r>
      <w:r w:rsidR="00CD55EE" w:rsidRPr="00AD03D3">
        <w:rPr>
          <w:iCs/>
          <w:sz w:val="22"/>
        </w:rPr>
        <w:lastRenderedPageBreak/>
        <w:t xml:space="preserve">on </w:t>
      </w:r>
      <w:r w:rsidR="007370FB">
        <w:rPr>
          <w:iCs/>
          <w:sz w:val="22"/>
        </w:rPr>
        <w:t>legacy</w:t>
      </w:r>
      <w:r w:rsidR="00CD55EE" w:rsidRPr="00AD03D3">
        <w:rPr>
          <w:iCs/>
          <w:sz w:val="22"/>
        </w:rPr>
        <w:t xml:space="preserve"> positioning technologies with DL PRS and SRS specified in Rel-16</w:t>
      </w:r>
      <w:r w:rsidR="009A42CE" w:rsidRPr="00712999">
        <w:rPr>
          <w:iCs/>
          <w:sz w:val="22"/>
        </w:rPr>
        <w:t xml:space="preserve"> [</w:t>
      </w:r>
      <w:r w:rsidR="00712999" w:rsidRPr="00712999">
        <w:rPr>
          <w:iCs/>
          <w:sz w:val="22"/>
        </w:rPr>
        <w:t>3</w:t>
      </w:r>
      <w:r w:rsidR="009A42CE" w:rsidRPr="00712999">
        <w:rPr>
          <w:iCs/>
          <w:sz w:val="22"/>
        </w:rPr>
        <w:t>]</w:t>
      </w:r>
      <w:r w:rsidR="001F7027" w:rsidRPr="00712999">
        <w:rPr>
          <w:iCs/>
          <w:sz w:val="22"/>
        </w:rPr>
        <w:t xml:space="preserve">. </w:t>
      </w:r>
      <w:r w:rsidR="00894FAF" w:rsidRPr="00712999">
        <w:rPr>
          <w:iCs/>
          <w:sz w:val="22"/>
        </w:rPr>
        <w:t xml:space="preserve">Refer to </w:t>
      </w:r>
      <w:r w:rsidR="000C5CB9" w:rsidRPr="00712999">
        <w:rPr>
          <w:iCs/>
          <w:sz w:val="22"/>
        </w:rPr>
        <w:t>the application scenarios</w:t>
      </w:r>
      <w:r w:rsidR="000C5CB9" w:rsidRPr="00712999">
        <w:rPr>
          <w:rFonts w:hint="eastAsia"/>
          <w:iCs/>
          <w:sz w:val="22"/>
        </w:rPr>
        <w:t xml:space="preserve"> in</w:t>
      </w:r>
      <w:r w:rsidR="000C5CB9" w:rsidRPr="00712999">
        <w:rPr>
          <w:iCs/>
          <w:sz w:val="22"/>
        </w:rPr>
        <w:t xml:space="preserve"> Rel-18 positioning by AI/ML,</w:t>
      </w:r>
      <w:r w:rsidR="00BC02A8">
        <w:rPr>
          <w:iCs/>
          <w:sz w:val="22"/>
        </w:rPr>
        <w:t xml:space="preserve"> considering that the t</w:t>
      </w:r>
      <w:r w:rsidR="00BC02A8" w:rsidRPr="00BC02A8">
        <w:rPr>
          <w:iCs/>
          <w:sz w:val="22"/>
        </w:rPr>
        <w:t xml:space="preserve">raditional Positioning methods (timing based/angle based) is sensitive to </w:t>
      </w:r>
      <w:r w:rsidR="00BC02A8" w:rsidRPr="00A15522">
        <w:rPr>
          <w:iCs/>
          <w:sz w:val="22"/>
        </w:rPr>
        <w:t xml:space="preserve">synchronization </w:t>
      </w:r>
      <w:r w:rsidR="00BC02A8" w:rsidRPr="00BC02A8">
        <w:rPr>
          <w:iCs/>
          <w:sz w:val="22"/>
        </w:rPr>
        <w:t>error and NLOS environment</w:t>
      </w:r>
      <w:r w:rsidR="00BC02A8">
        <w:rPr>
          <w:iCs/>
          <w:sz w:val="22"/>
        </w:rPr>
        <w:t>,</w:t>
      </w:r>
      <w:r w:rsidR="00BC02A8">
        <w:rPr>
          <w:rFonts w:eastAsia="等线" w:hint="eastAsia"/>
          <w:iCs/>
          <w:sz w:val="22"/>
          <w:lang w:eastAsia="zh-CN"/>
        </w:rPr>
        <w:t xml:space="preserve"> </w:t>
      </w:r>
      <w:r w:rsidR="000C5CB9" w:rsidRPr="00712999">
        <w:rPr>
          <w:iCs/>
          <w:sz w:val="22"/>
        </w:rPr>
        <w:t xml:space="preserve">at least </w:t>
      </w:r>
      <w:proofErr w:type="spellStart"/>
      <w:r w:rsidR="000C5CB9" w:rsidRPr="00712999">
        <w:rPr>
          <w:iCs/>
          <w:sz w:val="22"/>
        </w:rPr>
        <w:t>InF</w:t>
      </w:r>
      <w:proofErr w:type="spellEnd"/>
      <w:r w:rsidR="000C5CB9" w:rsidRPr="00712999">
        <w:rPr>
          <w:iCs/>
          <w:sz w:val="22"/>
        </w:rPr>
        <w:t xml:space="preserve">-DH and </w:t>
      </w:r>
      <w:proofErr w:type="spellStart"/>
      <w:r w:rsidR="000C5CB9" w:rsidRPr="00712999">
        <w:rPr>
          <w:iCs/>
          <w:sz w:val="22"/>
        </w:rPr>
        <w:t>InF</w:t>
      </w:r>
      <w:proofErr w:type="spellEnd"/>
      <w:r w:rsidR="000C5CB9" w:rsidRPr="00712999">
        <w:rPr>
          <w:iCs/>
          <w:sz w:val="22"/>
        </w:rPr>
        <w:t>-DL scenarios shall be evaluated in our opinion.</w:t>
      </w:r>
      <w:r w:rsidR="00A15522" w:rsidRPr="00AD03D3">
        <w:rPr>
          <w:iCs/>
          <w:sz w:val="22"/>
        </w:rPr>
        <w:t xml:space="preserve"> </w:t>
      </w:r>
    </w:p>
    <w:p w14:paraId="4291F5D7" w14:textId="0FABB643" w:rsidR="007274A6" w:rsidRPr="00AD03D3" w:rsidRDefault="00AD03D3" w:rsidP="007274A6">
      <w:pPr>
        <w:spacing w:before="0" w:after="120" w:line="240" w:lineRule="auto"/>
        <w:ind w:firstLine="231"/>
        <w:rPr>
          <w:rFonts w:eastAsia="等线"/>
          <w:lang w:eastAsia="zh-CN"/>
        </w:rPr>
      </w:pPr>
      <w:r w:rsidRPr="00EE2714">
        <w:rPr>
          <w:b/>
          <w:i/>
          <w:sz w:val="22"/>
          <w:szCs w:val="22"/>
          <w:lang w:eastAsia="ja-JP"/>
        </w:rPr>
        <w:t>Proposal</w:t>
      </w:r>
      <w:r>
        <w:rPr>
          <w:b/>
          <w:i/>
          <w:sz w:val="22"/>
          <w:szCs w:val="22"/>
          <w:lang w:eastAsia="ja-JP"/>
        </w:rPr>
        <w:t xml:space="preserve"> 1</w:t>
      </w:r>
      <w:r w:rsidRPr="00EE2714">
        <w:rPr>
          <w:b/>
          <w:i/>
          <w:sz w:val="22"/>
          <w:szCs w:val="22"/>
          <w:lang w:eastAsia="ja-JP"/>
        </w:rPr>
        <w:t>:</w:t>
      </w:r>
      <w:r w:rsidRPr="00AD03D3">
        <w:t xml:space="preserve"> </w:t>
      </w:r>
      <w:r>
        <w:rPr>
          <w:b/>
          <w:i/>
          <w:sz w:val="22"/>
          <w:szCs w:val="22"/>
          <w:lang w:eastAsia="ja-JP"/>
        </w:rPr>
        <w:t>A</w:t>
      </w:r>
      <w:r w:rsidRPr="00AD03D3">
        <w:rPr>
          <w:b/>
          <w:i/>
          <w:sz w:val="22"/>
          <w:szCs w:val="22"/>
          <w:lang w:eastAsia="ja-JP"/>
        </w:rPr>
        <w:t xml:space="preserve">t least </w:t>
      </w:r>
      <w:proofErr w:type="spellStart"/>
      <w:r w:rsidRPr="00AD03D3">
        <w:rPr>
          <w:b/>
          <w:i/>
          <w:sz w:val="22"/>
          <w:szCs w:val="22"/>
          <w:lang w:eastAsia="ja-JP"/>
        </w:rPr>
        <w:t>InF</w:t>
      </w:r>
      <w:proofErr w:type="spellEnd"/>
      <w:r w:rsidRPr="00AD03D3">
        <w:rPr>
          <w:b/>
          <w:i/>
          <w:sz w:val="22"/>
          <w:szCs w:val="22"/>
          <w:lang w:eastAsia="ja-JP"/>
        </w:rPr>
        <w:t>-DH and</w:t>
      </w:r>
      <w:r w:rsidR="00B20823">
        <w:rPr>
          <w:b/>
          <w:i/>
          <w:sz w:val="22"/>
          <w:szCs w:val="22"/>
          <w:lang w:eastAsia="ja-JP"/>
        </w:rPr>
        <w:t>/or</w:t>
      </w:r>
      <w:r w:rsidRPr="00AD03D3">
        <w:rPr>
          <w:b/>
          <w:i/>
          <w:sz w:val="22"/>
          <w:szCs w:val="22"/>
          <w:lang w:eastAsia="ja-JP"/>
        </w:rPr>
        <w:t xml:space="preserve"> </w:t>
      </w:r>
      <w:proofErr w:type="spellStart"/>
      <w:r w:rsidRPr="00AD03D3">
        <w:rPr>
          <w:b/>
          <w:i/>
          <w:sz w:val="22"/>
          <w:szCs w:val="22"/>
          <w:lang w:eastAsia="ja-JP"/>
        </w:rPr>
        <w:t>InF</w:t>
      </w:r>
      <w:proofErr w:type="spellEnd"/>
      <w:r w:rsidRPr="00AD03D3">
        <w:rPr>
          <w:b/>
          <w:i/>
          <w:sz w:val="22"/>
          <w:szCs w:val="22"/>
          <w:lang w:eastAsia="ja-JP"/>
        </w:rPr>
        <w:t xml:space="preserve">-DL scenarios shall be </w:t>
      </w:r>
      <w:r w:rsidR="00B20823">
        <w:rPr>
          <w:b/>
          <w:i/>
          <w:sz w:val="22"/>
          <w:szCs w:val="22"/>
          <w:lang w:eastAsia="ja-JP"/>
        </w:rPr>
        <w:t>considered</w:t>
      </w:r>
      <w:r w:rsidR="00B20823" w:rsidRPr="00AD03D3">
        <w:rPr>
          <w:b/>
          <w:i/>
          <w:sz w:val="22"/>
          <w:szCs w:val="22"/>
          <w:lang w:eastAsia="ja-JP"/>
        </w:rPr>
        <w:t xml:space="preserve"> </w:t>
      </w:r>
      <w:r>
        <w:rPr>
          <w:b/>
          <w:i/>
          <w:sz w:val="22"/>
          <w:szCs w:val="22"/>
          <w:lang w:eastAsia="ja-JP"/>
        </w:rPr>
        <w:t xml:space="preserve">in AI/ML for positioning </w:t>
      </w:r>
      <w:r w:rsidR="00B20823">
        <w:rPr>
          <w:b/>
          <w:i/>
          <w:sz w:val="22"/>
          <w:szCs w:val="22"/>
          <w:lang w:eastAsia="ja-JP"/>
        </w:rPr>
        <w:t xml:space="preserve">evaluation. </w:t>
      </w:r>
    </w:p>
    <w:p w14:paraId="0C71A481" w14:textId="58A21986" w:rsidR="007274A6" w:rsidRDefault="007274A6" w:rsidP="007274A6">
      <w:pPr>
        <w:pStyle w:val="2"/>
        <w:ind w:left="578" w:hanging="578"/>
      </w:pPr>
      <w:r>
        <w:t>E</w:t>
      </w:r>
      <w:r w:rsidRPr="00AE4190">
        <w:t>valuation assumptions</w:t>
      </w:r>
    </w:p>
    <w:p w14:paraId="532C0876" w14:textId="77777777" w:rsidR="00694C3F" w:rsidRDefault="007370FB" w:rsidP="007370FB">
      <w:pPr>
        <w:ind w:firstLineChars="0" w:firstLine="231"/>
        <w:rPr>
          <w:iCs/>
          <w:sz w:val="22"/>
        </w:rPr>
      </w:pPr>
      <w:r>
        <w:rPr>
          <w:iCs/>
          <w:sz w:val="22"/>
        </w:rPr>
        <w:t xml:space="preserve">Since AI/ML can be </w:t>
      </w:r>
      <w:r w:rsidR="00B20823">
        <w:rPr>
          <w:iCs/>
          <w:sz w:val="22"/>
        </w:rPr>
        <w:t xml:space="preserve">regarded </w:t>
      </w:r>
      <w:r>
        <w:rPr>
          <w:iCs/>
          <w:sz w:val="22"/>
        </w:rPr>
        <w:t>as a new method for positioning, i</w:t>
      </w:r>
      <w:r w:rsidRPr="007370FB">
        <w:rPr>
          <w:iCs/>
          <w:sz w:val="22"/>
        </w:rPr>
        <w:t xml:space="preserve">t is not expected to introduce </w:t>
      </w:r>
      <w:r>
        <w:rPr>
          <w:iCs/>
          <w:sz w:val="22"/>
        </w:rPr>
        <w:t xml:space="preserve">extra </w:t>
      </w:r>
      <w:r w:rsidRPr="007370FB">
        <w:rPr>
          <w:iCs/>
          <w:sz w:val="22"/>
        </w:rPr>
        <w:t>new evaluation assumptions</w:t>
      </w:r>
      <w:r>
        <w:rPr>
          <w:iCs/>
          <w:sz w:val="22"/>
        </w:rPr>
        <w:t xml:space="preserve"> </w:t>
      </w:r>
      <w:r w:rsidR="00B20823">
        <w:rPr>
          <w:iCs/>
          <w:sz w:val="22"/>
        </w:rPr>
        <w:t xml:space="preserve">for positioning </w:t>
      </w:r>
      <w:r w:rsidRPr="007370FB">
        <w:rPr>
          <w:iCs/>
          <w:sz w:val="22"/>
        </w:rPr>
        <w:t>unless necessary</w:t>
      </w:r>
      <w:r>
        <w:rPr>
          <w:iCs/>
          <w:sz w:val="22"/>
        </w:rPr>
        <w:t xml:space="preserve">. </w:t>
      </w:r>
      <w:r w:rsidR="0078303E" w:rsidRPr="007370FB">
        <w:rPr>
          <w:iCs/>
          <w:sz w:val="22"/>
        </w:rPr>
        <w:t xml:space="preserve">From our perspective, the </w:t>
      </w:r>
      <w:r w:rsidRPr="007370FB">
        <w:rPr>
          <w:iCs/>
          <w:sz w:val="22"/>
        </w:rPr>
        <w:t xml:space="preserve">common </w:t>
      </w:r>
      <w:r w:rsidR="0078303E" w:rsidRPr="007370FB">
        <w:rPr>
          <w:iCs/>
          <w:sz w:val="22"/>
        </w:rPr>
        <w:t xml:space="preserve">scenario parameters </w:t>
      </w:r>
      <w:r w:rsidR="001E7926">
        <w:rPr>
          <w:iCs/>
          <w:sz w:val="22"/>
        </w:rPr>
        <w:t xml:space="preserve">and the </w:t>
      </w:r>
      <w:r w:rsidR="001E7926" w:rsidRPr="001E7926">
        <w:rPr>
          <w:iCs/>
          <w:sz w:val="22"/>
        </w:rPr>
        <w:t xml:space="preserve">common parameters to </w:t>
      </w:r>
      <w:proofErr w:type="spellStart"/>
      <w:r w:rsidR="001E7926" w:rsidRPr="001E7926">
        <w:rPr>
          <w:iCs/>
          <w:sz w:val="22"/>
        </w:rPr>
        <w:t>InF</w:t>
      </w:r>
      <w:proofErr w:type="spellEnd"/>
      <w:r w:rsidR="001E7926" w:rsidRPr="001E7926">
        <w:rPr>
          <w:iCs/>
          <w:sz w:val="22"/>
        </w:rPr>
        <w:t xml:space="preserve"> scenarios</w:t>
      </w:r>
      <w:r w:rsidR="001E7926" w:rsidRPr="007370FB">
        <w:rPr>
          <w:iCs/>
          <w:sz w:val="22"/>
        </w:rPr>
        <w:t xml:space="preserve"> </w:t>
      </w:r>
      <w:r w:rsidR="0078303E" w:rsidRPr="007370FB">
        <w:rPr>
          <w:iCs/>
          <w:sz w:val="22"/>
        </w:rPr>
        <w:t>for system lever simulation from TR38.857 can be reused as starting points</w:t>
      </w:r>
      <w:r w:rsidRPr="007370FB">
        <w:rPr>
          <w:iCs/>
          <w:sz w:val="22"/>
        </w:rPr>
        <w:t>, which are shown as table 6-1</w:t>
      </w:r>
      <w:r w:rsidR="001E7926">
        <w:rPr>
          <w:iCs/>
          <w:sz w:val="22"/>
        </w:rPr>
        <w:t xml:space="preserve"> and table 6.1-1</w:t>
      </w:r>
      <w:r w:rsidRPr="007370FB">
        <w:rPr>
          <w:iCs/>
          <w:sz w:val="22"/>
        </w:rPr>
        <w:t>.</w:t>
      </w:r>
      <w:r w:rsidR="0078303E" w:rsidRPr="007370FB">
        <w:rPr>
          <w:iCs/>
          <w:sz w:val="22"/>
        </w:rPr>
        <w:t xml:space="preserve"> </w:t>
      </w:r>
      <w:r w:rsidR="001E7926">
        <w:rPr>
          <w:iCs/>
          <w:sz w:val="22"/>
        </w:rPr>
        <w:t xml:space="preserve">For example, the </w:t>
      </w:r>
      <w:r w:rsidR="001E7926" w:rsidRPr="001E7926">
        <w:rPr>
          <w:iCs/>
          <w:sz w:val="22"/>
        </w:rPr>
        <w:t xml:space="preserve">network synchronization error, per UE dropping, is defined as a truncated Gaussian distribution of </w:t>
      </w:r>
      <w:r w:rsidR="001E7926">
        <w:rPr>
          <w:iCs/>
          <w:sz w:val="22"/>
        </w:rPr>
        <w:t xml:space="preserve">50 </w:t>
      </w:r>
      <w:r w:rsidR="001E7926" w:rsidRPr="001E7926">
        <w:rPr>
          <w:iCs/>
          <w:sz w:val="22"/>
        </w:rPr>
        <w:t xml:space="preserve">ns between an </w:t>
      </w:r>
      <w:proofErr w:type="spellStart"/>
      <w:r w:rsidR="008140DD">
        <w:rPr>
          <w:iCs/>
          <w:sz w:val="22"/>
        </w:rPr>
        <w:t>g</w:t>
      </w:r>
      <w:r w:rsidR="001E7926" w:rsidRPr="001E7926">
        <w:rPr>
          <w:iCs/>
          <w:sz w:val="22"/>
        </w:rPr>
        <w:t>NB</w:t>
      </w:r>
      <w:proofErr w:type="spellEnd"/>
      <w:r w:rsidR="001E7926" w:rsidRPr="001E7926">
        <w:rPr>
          <w:iCs/>
          <w:sz w:val="22"/>
        </w:rPr>
        <w:t xml:space="preserve"> and a timing reference source which is assumed to have perfect timing</w:t>
      </w:r>
      <w:r w:rsidR="001E7926">
        <w:rPr>
          <w:iCs/>
          <w:sz w:val="22"/>
        </w:rPr>
        <w:t>.</w:t>
      </w:r>
      <w:r w:rsidR="008140DD">
        <w:rPr>
          <w:iCs/>
          <w:sz w:val="22"/>
        </w:rPr>
        <w:t xml:space="preserve"> </w:t>
      </w:r>
    </w:p>
    <w:p w14:paraId="49B909D4" w14:textId="1334ABA6" w:rsidR="0078303E" w:rsidRPr="007370FB" w:rsidRDefault="00602FD6" w:rsidP="007370FB">
      <w:pPr>
        <w:ind w:firstLineChars="0" w:firstLine="231"/>
        <w:rPr>
          <w:iCs/>
          <w:sz w:val="22"/>
        </w:rPr>
      </w:pPr>
      <w:r>
        <w:rPr>
          <w:iCs/>
          <w:sz w:val="22"/>
        </w:rPr>
        <w:t>Besides, in order t</w:t>
      </w:r>
      <w:r w:rsidR="007051A5" w:rsidRPr="007051A5">
        <w:rPr>
          <w:iCs/>
          <w:sz w:val="22"/>
        </w:rPr>
        <w:t xml:space="preserve">o </w:t>
      </w:r>
      <w:r w:rsidR="00694C3F">
        <w:rPr>
          <w:iCs/>
          <w:sz w:val="22"/>
        </w:rPr>
        <w:t xml:space="preserve">further evaluate the performance of AI/ML in </w:t>
      </w:r>
      <w:r w:rsidR="007051A5" w:rsidRPr="007051A5">
        <w:rPr>
          <w:iCs/>
          <w:sz w:val="22"/>
        </w:rPr>
        <w:t xml:space="preserve">a </w:t>
      </w:r>
      <w:r w:rsidR="007051A5">
        <w:rPr>
          <w:iCs/>
          <w:sz w:val="22"/>
        </w:rPr>
        <w:t>scenario</w:t>
      </w:r>
      <w:r w:rsidR="007051A5" w:rsidRPr="007051A5">
        <w:rPr>
          <w:iCs/>
          <w:sz w:val="22"/>
        </w:rPr>
        <w:t xml:space="preserve"> with severe </w:t>
      </w:r>
      <w:r w:rsidR="007051A5">
        <w:rPr>
          <w:iCs/>
          <w:sz w:val="22"/>
        </w:rPr>
        <w:t>NLOS</w:t>
      </w:r>
      <w:r w:rsidR="007051A5" w:rsidRPr="007051A5">
        <w:rPr>
          <w:iCs/>
          <w:sz w:val="22"/>
        </w:rPr>
        <w:t xml:space="preserve">, </w:t>
      </w:r>
      <w:r w:rsidR="008140DD">
        <w:rPr>
          <w:iCs/>
          <w:sz w:val="22"/>
        </w:rPr>
        <w:t>the h</w:t>
      </w:r>
      <w:r w:rsidR="008140DD" w:rsidRPr="008140DD">
        <w:rPr>
          <w:iCs/>
          <w:sz w:val="22"/>
        </w:rPr>
        <w:t xml:space="preserve">igh clutter density </w:t>
      </w:r>
      <w:r w:rsidR="007051A5" w:rsidRPr="008140DD">
        <w:rPr>
          <w:iCs/>
          <w:sz w:val="22"/>
        </w:rPr>
        <w:t>{60%, 6m, 2m}</w:t>
      </w:r>
      <w:r w:rsidR="007051A5">
        <w:rPr>
          <w:iCs/>
          <w:sz w:val="22"/>
        </w:rPr>
        <w:t xml:space="preserve"> </w:t>
      </w:r>
      <w:r w:rsidR="008140DD" w:rsidRPr="008140DD">
        <w:rPr>
          <w:iCs/>
          <w:sz w:val="22"/>
        </w:rPr>
        <w:t xml:space="preserve">for </w:t>
      </w:r>
      <w:r w:rsidR="008140DD">
        <w:rPr>
          <w:iCs/>
          <w:sz w:val="22"/>
        </w:rPr>
        <w:t>c</w:t>
      </w:r>
      <w:r w:rsidR="008140DD" w:rsidRPr="008140DD">
        <w:rPr>
          <w:iCs/>
          <w:sz w:val="22"/>
        </w:rPr>
        <w:t xml:space="preserve">lutter parameters in </w:t>
      </w:r>
      <w:proofErr w:type="spellStart"/>
      <w:r w:rsidR="008140DD" w:rsidRPr="008140DD">
        <w:rPr>
          <w:iCs/>
          <w:sz w:val="22"/>
        </w:rPr>
        <w:t>InF</w:t>
      </w:r>
      <w:proofErr w:type="spellEnd"/>
      <w:r w:rsidR="008140DD" w:rsidRPr="008140DD">
        <w:rPr>
          <w:iCs/>
          <w:sz w:val="22"/>
        </w:rPr>
        <w:t xml:space="preserve"> scenarios shall be</w:t>
      </w:r>
      <w:r w:rsidR="007051A5">
        <w:rPr>
          <w:iCs/>
          <w:sz w:val="22"/>
        </w:rPr>
        <w:t xml:space="preserve"> </w:t>
      </w:r>
      <w:r w:rsidR="00694C3F">
        <w:rPr>
          <w:iCs/>
          <w:sz w:val="22"/>
        </w:rPr>
        <w:t xml:space="preserve">specified as </w:t>
      </w:r>
      <w:r w:rsidR="007051A5">
        <w:rPr>
          <w:iCs/>
          <w:sz w:val="22"/>
        </w:rPr>
        <w:t>another baseline</w:t>
      </w:r>
      <w:r w:rsidR="00694C3F">
        <w:rPr>
          <w:iCs/>
          <w:sz w:val="22"/>
        </w:rPr>
        <w:t>.</w:t>
      </w:r>
      <w:r>
        <w:rPr>
          <w:iCs/>
          <w:sz w:val="22"/>
        </w:rPr>
        <w:t xml:space="preserve"> Therefore, the optional c</w:t>
      </w:r>
      <w:r w:rsidRPr="00602FD6">
        <w:rPr>
          <w:iCs/>
          <w:sz w:val="22"/>
        </w:rPr>
        <w:t>lutter parameters</w:t>
      </w:r>
      <w:r>
        <w:rPr>
          <w:iCs/>
          <w:sz w:val="22"/>
        </w:rPr>
        <w:t xml:space="preserve"> </w:t>
      </w:r>
      <w:r w:rsidRPr="008140DD">
        <w:rPr>
          <w:iCs/>
          <w:sz w:val="22"/>
        </w:rPr>
        <w:t>{60%, 6m, 2m}</w:t>
      </w:r>
      <w:r>
        <w:rPr>
          <w:iCs/>
          <w:sz w:val="22"/>
        </w:rPr>
        <w:t xml:space="preserve"> in </w:t>
      </w:r>
      <w:r w:rsidRPr="00303954">
        <w:rPr>
          <w:rFonts w:eastAsia="等线"/>
          <w:lang w:eastAsia="zh-CN"/>
        </w:rPr>
        <w:t>Table 6.1-1</w:t>
      </w:r>
      <w:r>
        <w:rPr>
          <w:rFonts w:eastAsia="等线"/>
          <w:lang w:eastAsia="zh-CN"/>
        </w:rPr>
        <w:t xml:space="preserve"> can </w:t>
      </w:r>
      <w:r w:rsidR="00422A1A">
        <w:rPr>
          <w:rFonts w:eastAsia="等线"/>
          <w:lang w:eastAsia="zh-CN"/>
        </w:rPr>
        <w:t xml:space="preserve">be </w:t>
      </w:r>
      <w:r>
        <w:rPr>
          <w:rFonts w:eastAsia="等线"/>
          <w:lang w:eastAsia="zh-CN"/>
        </w:rPr>
        <w:t>change</w:t>
      </w:r>
      <w:r w:rsidR="00422A1A">
        <w:rPr>
          <w:rFonts w:eastAsia="等线"/>
          <w:lang w:eastAsia="zh-CN"/>
        </w:rPr>
        <w:t>d</w:t>
      </w:r>
      <w:r>
        <w:rPr>
          <w:rFonts w:eastAsia="等线"/>
          <w:lang w:eastAsia="zh-CN"/>
        </w:rPr>
        <w:t xml:space="preserve"> to </w:t>
      </w:r>
      <w:r w:rsidR="00422A1A">
        <w:rPr>
          <w:rFonts w:eastAsia="等线"/>
          <w:lang w:eastAsia="zh-CN"/>
        </w:rPr>
        <w:t>‘</w:t>
      </w:r>
      <w:r w:rsidR="00422A1A">
        <w:rPr>
          <w:iCs/>
          <w:sz w:val="22"/>
        </w:rPr>
        <w:t>B</w:t>
      </w:r>
      <w:r>
        <w:rPr>
          <w:iCs/>
          <w:sz w:val="22"/>
        </w:rPr>
        <w:t>aseline 2</w:t>
      </w:r>
      <w:r w:rsidR="00422A1A">
        <w:rPr>
          <w:iCs/>
          <w:sz w:val="22"/>
        </w:rPr>
        <w:t>’</w:t>
      </w:r>
      <w:r>
        <w:rPr>
          <w:iCs/>
          <w:sz w:val="22"/>
        </w:rPr>
        <w:t xml:space="preserve"> as shown in below.</w:t>
      </w:r>
    </w:p>
    <w:p w14:paraId="48967329" w14:textId="0C339872" w:rsidR="007370FB" w:rsidRDefault="007370FB" w:rsidP="007370FB">
      <w:pPr>
        <w:spacing w:before="0" w:after="120" w:line="240" w:lineRule="auto"/>
        <w:ind w:firstLine="231"/>
        <w:rPr>
          <w:b/>
          <w:i/>
          <w:sz w:val="22"/>
          <w:szCs w:val="22"/>
          <w:lang w:eastAsia="ja-JP"/>
        </w:rPr>
      </w:pPr>
      <w:r w:rsidRPr="007370FB">
        <w:rPr>
          <w:b/>
          <w:i/>
          <w:sz w:val="22"/>
          <w:szCs w:val="22"/>
          <w:lang w:eastAsia="ja-JP"/>
        </w:rPr>
        <w:t xml:space="preserve">Proposal </w:t>
      </w:r>
      <w:r>
        <w:rPr>
          <w:b/>
          <w:i/>
          <w:sz w:val="22"/>
          <w:szCs w:val="22"/>
          <w:lang w:eastAsia="ja-JP"/>
        </w:rPr>
        <w:t>2</w:t>
      </w:r>
      <w:r w:rsidRPr="007370FB">
        <w:rPr>
          <w:b/>
          <w:i/>
          <w:sz w:val="22"/>
          <w:szCs w:val="22"/>
          <w:lang w:eastAsia="ja-JP"/>
        </w:rPr>
        <w:t xml:space="preserve">: </w:t>
      </w:r>
      <w:r w:rsidR="00E87F7B">
        <w:rPr>
          <w:b/>
          <w:i/>
          <w:sz w:val="22"/>
          <w:szCs w:val="22"/>
          <w:lang w:eastAsia="ja-JP"/>
        </w:rPr>
        <w:t xml:space="preserve">Simulation </w:t>
      </w:r>
      <w:r w:rsidR="00002187">
        <w:rPr>
          <w:b/>
          <w:i/>
          <w:sz w:val="22"/>
          <w:szCs w:val="22"/>
          <w:lang w:eastAsia="ja-JP"/>
        </w:rPr>
        <w:t>assumption in Rel16/17 Positioning enhancement can be a starting point for AI for positioning evaluation</w:t>
      </w:r>
      <w:r w:rsidRPr="007370FB">
        <w:rPr>
          <w:b/>
          <w:i/>
          <w:sz w:val="22"/>
          <w:szCs w:val="22"/>
          <w:lang w:eastAsia="ja-JP"/>
        </w:rPr>
        <w:t>.</w:t>
      </w:r>
    </w:p>
    <w:p w14:paraId="326C0BC1" w14:textId="51EDC272" w:rsidR="00694C3F" w:rsidRPr="007370FB" w:rsidRDefault="00694C3F" w:rsidP="007370FB">
      <w:pPr>
        <w:spacing w:before="0" w:after="120" w:line="240" w:lineRule="auto"/>
        <w:ind w:firstLine="231"/>
        <w:rPr>
          <w:b/>
          <w:i/>
          <w:sz w:val="22"/>
          <w:szCs w:val="22"/>
          <w:lang w:eastAsia="ja-JP"/>
        </w:rPr>
      </w:pPr>
      <w:r w:rsidRPr="007370FB">
        <w:rPr>
          <w:b/>
          <w:i/>
          <w:sz w:val="22"/>
          <w:szCs w:val="22"/>
          <w:lang w:eastAsia="ja-JP"/>
        </w:rPr>
        <w:t xml:space="preserve">Proposal </w:t>
      </w:r>
      <w:r>
        <w:rPr>
          <w:b/>
          <w:i/>
          <w:sz w:val="22"/>
          <w:szCs w:val="22"/>
          <w:lang w:eastAsia="ja-JP"/>
        </w:rPr>
        <w:t>3</w:t>
      </w:r>
      <w:r w:rsidRPr="007370FB">
        <w:rPr>
          <w:b/>
          <w:i/>
          <w:sz w:val="22"/>
          <w:szCs w:val="22"/>
          <w:lang w:eastAsia="ja-JP"/>
        </w:rPr>
        <w:t>:</w:t>
      </w:r>
      <w:r w:rsidRPr="00694C3F">
        <w:rPr>
          <w:b/>
          <w:i/>
          <w:sz w:val="22"/>
          <w:szCs w:val="22"/>
          <w:lang w:eastAsia="ja-JP"/>
        </w:rPr>
        <w:t xml:space="preserve"> </w:t>
      </w:r>
      <w:r>
        <w:rPr>
          <w:b/>
          <w:i/>
          <w:sz w:val="22"/>
          <w:szCs w:val="22"/>
          <w:lang w:eastAsia="ja-JP"/>
        </w:rPr>
        <w:t>T</w:t>
      </w:r>
      <w:r w:rsidRPr="00694C3F">
        <w:rPr>
          <w:b/>
          <w:i/>
          <w:sz w:val="22"/>
          <w:szCs w:val="22"/>
          <w:lang w:eastAsia="ja-JP"/>
        </w:rPr>
        <w:t xml:space="preserve">he high clutter density {60%, 6m, 2m} for clutter parameters in </w:t>
      </w:r>
      <w:proofErr w:type="spellStart"/>
      <w:r w:rsidRPr="00694C3F">
        <w:rPr>
          <w:b/>
          <w:i/>
          <w:sz w:val="22"/>
          <w:szCs w:val="22"/>
          <w:lang w:eastAsia="ja-JP"/>
        </w:rPr>
        <w:t>InF</w:t>
      </w:r>
      <w:proofErr w:type="spellEnd"/>
      <w:r w:rsidRPr="00694C3F">
        <w:rPr>
          <w:b/>
          <w:i/>
          <w:sz w:val="22"/>
          <w:szCs w:val="22"/>
          <w:lang w:eastAsia="ja-JP"/>
        </w:rPr>
        <w:t xml:space="preserve"> scenarios shall be specified as another baseline</w:t>
      </w:r>
      <w:r>
        <w:rPr>
          <w:b/>
          <w:i/>
          <w:sz w:val="22"/>
          <w:szCs w:val="22"/>
          <w:lang w:eastAsia="ja-JP"/>
        </w:rPr>
        <w:t xml:space="preserve"> for AI/ML evaluation.</w:t>
      </w:r>
    </w:p>
    <w:p w14:paraId="584B8634" w14:textId="32C7A586" w:rsidR="00303954" w:rsidRPr="00303954" w:rsidRDefault="00303954" w:rsidP="00303954">
      <w:pPr>
        <w:jc w:val="center"/>
      </w:pPr>
      <w:r w:rsidRPr="00303954">
        <w:rPr>
          <w:rFonts w:eastAsia="等线"/>
          <w:lang w:eastAsia="zh-CN"/>
        </w:rPr>
        <w:t>Table 6-1: Common scenario parameters applicable for all scenarios</w:t>
      </w:r>
    </w:p>
    <w:tbl>
      <w:tblPr>
        <w:tblpPr w:leftFromText="180" w:rightFromText="180" w:vertAnchor="text" w:horzAnchor="margin" w:tblpXSpec="center" w:tblpY="235"/>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2"/>
        <w:gridCol w:w="3119"/>
        <w:gridCol w:w="3969"/>
      </w:tblGrid>
      <w:tr w:rsidR="00303954" w:rsidRPr="00303954" w14:paraId="52447C72" w14:textId="77777777" w:rsidTr="00232EA2">
        <w:trPr>
          <w:trHeight w:val="159"/>
        </w:trPr>
        <w:tc>
          <w:tcPr>
            <w:tcW w:w="2512" w:type="dxa"/>
            <w:tcBorders>
              <w:top w:val="single" w:sz="4" w:space="0" w:color="auto"/>
              <w:left w:val="single" w:sz="4" w:space="0" w:color="auto"/>
              <w:bottom w:val="single" w:sz="4" w:space="0" w:color="auto"/>
              <w:right w:val="single" w:sz="4" w:space="0" w:color="auto"/>
            </w:tcBorders>
            <w:vAlign w:val="center"/>
          </w:tcPr>
          <w:p w14:paraId="205A2D47" w14:textId="77777777" w:rsidR="00303954" w:rsidRPr="00303954" w:rsidRDefault="00303954" w:rsidP="00303954">
            <w:pPr>
              <w:pStyle w:val="TAH"/>
              <w:ind w:firstLine="168"/>
              <w:rPr>
                <w:color w:val="auto"/>
                <w:sz w:val="16"/>
                <w:szCs w:val="16"/>
                <w:lang w:eastAsia="zh-CN"/>
              </w:rPr>
            </w:pPr>
          </w:p>
        </w:tc>
        <w:tc>
          <w:tcPr>
            <w:tcW w:w="3119" w:type="dxa"/>
            <w:tcBorders>
              <w:top w:val="single" w:sz="4" w:space="0" w:color="auto"/>
              <w:left w:val="single" w:sz="4" w:space="0" w:color="auto"/>
              <w:bottom w:val="single" w:sz="4" w:space="0" w:color="auto"/>
              <w:right w:val="single" w:sz="4" w:space="0" w:color="auto"/>
            </w:tcBorders>
          </w:tcPr>
          <w:p w14:paraId="3E87BC55" w14:textId="77777777" w:rsidR="00303954" w:rsidRPr="00303954" w:rsidRDefault="00303954" w:rsidP="00303954">
            <w:pPr>
              <w:pStyle w:val="TAH"/>
              <w:ind w:firstLine="168"/>
              <w:rPr>
                <w:color w:val="auto"/>
                <w:sz w:val="16"/>
                <w:szCs w:val="16"/>
                <w:lang w:eastAsia="zh-CN"/>
              </w:rPr>
            </w:pPr>
            <w:r w:rsidRPr="00303954">
              <w:rPr>
                <w:color w:val="auto"/>
                <w:sz w:val="16"/>
                <w:szCs w:val="16"/>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7850E3EA" w14:textId="77777777" w:rsidR="00303954" w:rsidRPr="00303954" w:rsidRDefault="00303954" w:rsidP="00303954">
            <w:pPr>
              <w:pStyle w:val="TAH"/>
              <w:ind w:firstLine="168"/>
              <w:rPr>
                <w:color w:val="auto"/>
                <w:sz w:val="16"/>
                <w:szCs w:val="16"/>
                <w:lang w:eastAsia="zh-CN"/>
              </w:rPr>
            </w:pPr>
            <w:r w:rsidRPr="00303954">
              <w:rPr>
                <w:color w:val="auto"/>
                <w:sz w:val="16"/>
                <w:szCs w:val="16"/>
                <w:lang w:eastAsia="zh-CN"/>
              </w:rPr>
              <w:t xml:space="preserve">FR2 Specific Values </w:t>
            </w:r>
          </w:p>
        </w:tc>
      </w:tr>
      <w:tr w:rsidR="00303954" w:rsidRPr="00303954" w14:paraId="04C9C843" w14:textId="77777777" w:rsidTr="00232EA2">
        <w:tc>
          <w:tcPr>
            <w:tcW w:w="2512" w:type="dxa"/>
            <w:tcBorders>
              <w:top w:val="single" w:sz="4" w:space="0" w:color="auto"/>
              <w:left w:val="single" w:sz="4" w:space="0" w:color="auto"/>
              <w:bottom w:val="single" w:sz="4" w:space="0" w:color="auto"/>
              <w:right w:val="single" w:sz="4" w:space="0" w:color="auto"/>
            </w:tcBorders>
            <w:vAlign w:val="center"/>
          </w:tcPr>
          <w:p w14:paraId="286705BF" w14:textId="77777777" w:rsidR="00303954" w:rsidRPr="00303954" w:rsidRDefault="00303954" w:rsidP="00303954">
            <w:pPr>
              <w:pStyle w:val="TAL"/>
              <w:ind w:firstLine="168"/>
              <w:rPr>
                <w:color w:val="auto"/>
                <w:sz w:val="16"/>
                <w:szCs w:val="16"/>
              </w:rPr>
            </w:pPr>
            <w:r w:rsidRPr="00303954">
              <w:rPr>
                <w:color w:val="auto"/>
                <w:sz w:val="16"/>
                <w:szCs w:val="16"/>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13542C2F" w14:textId="77777777" w:rsidR="00303954" w:rsidRPr="00303954" w:rsidRDefault="00303954" w:rsidP="00303954">
            <w:pPr>
              <w:pStyle w:val="TAL"/>
              <w:ind w:firstLine="168"/>
              <w:rPr>
                <w:color w:val="auto"/>
                <w:sz w:val="16"/>
                <w:szCs w:val="16"/>
              </w:rPr>
            </w:pPr>
            <w:r w:rsidRPr="00303954">
              <w:rPr>
                <w:color w:val="auto"/>
                <w:sz w:val="16"/>
                <w:szCs w:val="16"/>
              </w:rPr>
              <w:t>3.5GHz</w:t>
            </w:r>
          </w:p>
        </w:tc>
        <w:tc>
          <w:tcPr>
            <w:tcW w:w="3969" w:type="dxa"/>
            <w:tcBorders>
              <w:top w:val="single" w:sz="4" w:space="0" w:color="auto"/>
              <w:left w:val="single" w:sz="4" w:space="0" w:color="auto"/>
              <w:bottom w:val="single" w:sz="4" w:space="0" w:color="auto"/>
              <w:right w:val="single" w:sz="4" w:space="0" w:color="auto"/>
            </w:tcBorders>
          </w:tcPr>
          <w:p w14:paraId="1F2FB89B" w14:textId="77777777" w:rsidR="00303954" w:rsidRPr="00303954" w:rsidRDefault="00303954" w:rsidP="00303954">
            <w:pPr>
              <w:pStyle w:val="TAL"/>
              <w:ind w:firstLine="168"/>
              <w:rPr>
                <w:color w:val="auto"/>
                <w:sz w:val="16"/>
                <w:szCs w:val="16"/>
              </w:rPr>
            </w:pPr>
            <w:r w:rsidRPr="00303954">
              <w:rPr>
                <w:color w:val="auto"/>
                <w:sz w:val="16"/>
                <w:szCs w:val="16"/>
              </w:rPr>
              <w:t>28GHz</w:t>
            </w:r>
          </w:p>
        </w:tc>
      </w:tr>
      <w:tr w:rsidR="00303954" w:rsidRPr="00303954" w14:paraId="07FE69FA" w14:textId="77777777" w:rsidTr="00232EA2">
        <w:tc>
          <w:tcPr>
            <w:tcW w:w="2512" w:type="dxa"/>
            <w:tcBorders>
              <w:top w:val="single" w:sz="4" w:space="0" w:color="auto"/>
              <w:left w:val="single" w:sz="4" w:space="0" w:color="auto"/>
              <w:bottom w:val="single" w:sz="4" w:space="0" w:color="auto"/>
              <w:right w:val="single" w:sz="4" w:space="0" w:color="auto"/>
            </w:tcBorders>
          </w:tcPr>
          <w:p w14:paraId="4C145D6C" w14:textId="77777777" w:rsidR="00303954" w:rsidRPr="00303954" w:rsidRDefault="00303954" w:rsidP="00303954">
            <w:pPr>
              <w:pStyle w:val="TAL"/>
              <w:ind w:firstLine="168"/>
              <w:rPr>
                <w:color w:val="auto"/>
                <w:sz w:val="16"/>
                <w:szCs w:val="16"/>
              </w:rPr>
            </w:pPr>
            <w:r w:rsidRPr="00303954">
              <w:rPr>
                <w:color w:val="auto"/>
                <w:sz w:val="16"/>
                <w:szCs w:val="16"/>
              </w:rPr>
              <w:t>Bandwidth, MHz</w:t>
            </w:r>
          </w:p>
        </w:tc>
        <w:tc>
          <w:tcPr>
            <w:tcW w:w="3119" w:type="dxa"/>
            <w:tcBorders>
              <w:top w:val="single" w:sz="4" w:space="0" w:color="auto"/>
              <w:left w:val="single" w:sz="4" w:space="0" w:color="auto"/>
              <w:bottom w:val="single" w:sz="4" w:space="0" w:color="auto"/>
              <w:right w:val="single" w:sz="4" w:space="0" w:color="auto"/>
            </w:tcBorders>
          </w:tcPr>
          <w:p w14:paraId="4450E315" w14:textId="77777777" w:rsidR="00303954" w:rsidRPr="00303954" w:rsidRDefault="00303954" w:rsidP="00303954">
            <w:pPr>
              <w:pStyle w:val="TAL"/>
              <w:ind w:firstLine="168"/>
              <w:rPr>
                <w:color w:val="auto"/>
                <w:sz w:val="16"/>
                <w:szCs w:val="16"/>
              </w:rPr>
            </w:pPr>
            <w:r w:rsidRPr="00303954">
              <w:rPr>
                <w:color w:val="auto"/>
                <w:sz w:val="16"/>
                <w:szCs w:val="16"/>
              </w:rPr>
              <w:t>100MHz</w:t>
            </w:r>
          </w:p>
        </w:tc>
        <w:tc>
          <w:tcPr>
            <w:tcW w:w="3969" w:type="dxa"/>
            <w:tcBorders>
              <w:top w:val="single" w:sz="4" w:space="0" w:color="auto"/>
              <w:left w:val="single" w:sz="4" w:space="0" w:color="auto"/>
              <w:bottom w:val="single" w:sz="4" w:space="0" w:color="auto"/>
              <w:right w:val="single" w:sz="4" w:space="0" w:color="auto"/>
            </w:tcBorders>
          </w:tcPr>
          <w:p w14:paraId="6E247737" w14:textId="77777777" w:rsidR="00303954" w:rsidRPr="00303954" w:rsidRDefault="00303954" w:rsidP="00303954">
            <w:pPr>
              <w:pStyle w:val="TAL"/>
              <w:ind w:firstLine="168"/>
              <w:rPr>
                <w:color w:val="auto"/>
                <w:sz w:val="16"/>
                <w:szCs w:val="16"/>
              </w:rPr>
            </w:pPr>
            <w:r w:rsidRPr="00303954">
              <w:rPr>
                <w:color w:val="auto"/>
                <w:sz w:val="16"/>
                <w:szCs w:val="16"/>
              </w:rPr>
              <w:t>400MHz</w:t>
            </w:r>
          </w:p>
        </w:tc>
      </w:tr>
      <w:tr w:rsidR="00303954" w:rsidRPr="00303954" w14:paraId="6DAC5F29" w14:textId="77777777" w:rsidTr="00232EA2">
        <w:tc>
          <w:tcPr>
            <w:tcW w:w="2512" w:type="dxa"/>
            <w:tcBorders>
              <w:top w:val="single" w:sz="4" w:space="0" w:color="auto"/>
              <w:left w:val="single" w:sz="4" w:space="0" w:color="auto"/>
              <w:bottom w:val="single" w:sz="4" w:space="0" w:color="auto"/>
              <w:right w:val="single" w:sz="4" w:space="0" w:color="auto"/>
            </w:tcBorders>
          </w:tcPr>
          <w:p w14:paraId="46344C00" w14:textId="77777777" w:rsidR="00303954" w:rsidRPr="00303954" w:rsidRDefault="00303954" w:rsidP="00303954">
            <w:pPr>
              <w:pStyle w:val="TAL"/>
              <w:ind w:firstLine="168"/>
              <w:rPr>
                <w:color w:val="auto"/>
                <w:sz w:val="16"/>
                <w:szCs w:val="16"/>
              </w:rPr>
            </w:pPr>
            <w:r w:rsidRPr="00303954">
              <w:rPr>
                <w:color w:val="auto"/>
                <w:sz w:val="16"/>
                <w:szCs w:val="16"/>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5F546DF8" w14:textId="77777777" w:rsidR="00303954" w:rsidRPr="00303954" w:rsidRDefault="00303954" w:rsidP="00303954">
            <w:pPr>
              <w:pStyle w:val="TAL"/>
              <w:ind w:firstLine="168"/>
              <w:rPr>
                <w:color w:val="auto"/>
                <w:sz w:val="16"/>
                <w:szCs w:val="16"/>
              </w:rPr>
            </w:pPr>
            <w:r w:rsidRPr="00303954">
              <w:rPr>
                <w:color w:val="auto"/>
                <w:sz w:val="16"/>
                <w:szCs w:val="16"/>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50BB85B" w14:textId="77777777" w:rsidR="00303954" w:rsidRPr="00303954" w:rsidRDefault="00303954" w:rsidP="00303954">
            <w:pPr>
              <w:pStyle w:val="TAL"/>
              <w:ind w:firstLine="168"/>
              <w:rPr>
                <w:color w:val="auto"/>
                <w:sz w:val="16"/>
                <w:szCs w:val="16"/>
              </w:rPr>
            </w:pPr>
            <w:r w:rsidRPr="00303954">
              <w:rPr>
                <w:color w:val="auto"/>
                <w:sz w:val="16"/>
                <w:szCs w:val="16"/>
              </w:rPr>
              <w:t>120kHz</w:t>
            </w:r>
          </w:p>
        </w:tc>
      </w:tr>
      <w:tr w:rsidR="00303954" w:rsidRPr="00303954" w14:paraId="1A47D3EB" w14:textId="77777777" w:rsidTr="00232EA2">
        <w:tc>
          <w:tcPr>
            <w:tcW w:w="2512" w:type="dxa"/>
            <w:tcBorders>
              <w:top w:val="single" w:sz="4" w:space="0" w:color="auto"/>
              <w:left w:val="single" w:sz="4" w:space="0" w:color="auto"/>
              <w:bottom w:val="single" w:sz="4" w:space="0" w:color="auto"/>
              <w:right w:val="single" w:sz="4" w:space="0" w:color="auto"/>
            </w:tcBorders>
            <w:shd w:val="clear" w:color="auto" w:fill="D0CECE"/>
          </w:tcPr>
          <w:p w14:paraId="08CB9B83" w14:textId="77777777" w:rsidR="00303954" w:rsidRPr="00303954" w:rsidRDefault="00303954" w:rsidP="00303954">
            <w:pPr>
              <w:pStyle w:val="TAH"/>
              <w:ind w:firstLine="168"/>
              <w:rPr>
                <w:color w:val="auto"/>
                <w:sz w:val="16"/>
                <w:szCs w:val="16"/>
                <w:lang w:eastAsia="zh-CN"/>
              </w:rPr>
            </w:pPr>
            <w:proofErr w:type="spellStart"/>
            <w:r w:rsidRPr="00303954">
              <w:rPr>
                <w:color w:val="auto"/>
                <w:sz w:val="16"/>
                <w:szCs w:val="16"/>
                <w:lang w:eastAsia="zh-CN"/>
              </w:rPr>
              <w:t>gNB</w:t>
            </w:r>
            <w:proofErr w:type="spellEnd"/>
            <w:r w:rsidRPr="00303954">
              <w:rPr>
                <w:color w:val="auto"/>
                <w:sz w:val="16"/>
                <w:szCs w:val="16"/>
                <w:lang w:eastAsia="zh-CN"/>
              </w:rPr>
              <w:t xml:space="preserv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0619AE8F" w14:textId="77777777" w:rsidR="00303954" w:rsidRPr="00303954" w:rsidRDefault="00303954" w:rsidP="00303954">
            <w:pPr>
              <w:pStyle w:val="TAH"/>
              <w:ind w:firstLine="168"/>
              <w:rPr>
                <w:color w:val="auto"/>
                <w:sz w:val="16"/>
                <w:szCs w:val="16"/>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224A5FBE" w14:textId="77777777" w:rsidR="00303954" w:rsidRPr="00303954" w:rsidRDefault="00303954" w:rsidP="00303954">
            <w:pPr>
              <w:pStyle w:val="TAH"/>
              <w:ind w:firstLine="168"/>
              <w:rPr>
                <w:color w:val="auto"/>
                <w:sz w:val="16"/>
                <w:szCs w:val="16"/>
                <w:lang w:eastAsia="zh-CN"/>
              </w:rPr>
            </w:pPr>
          </w:p>
        </w:tc>
      </w:tr>
      <w:tr w:rsidR="00303954" w:rsidRPr="00303954" w14:paraId="31CFF388" w14:textId="77777777" w:rsidTr="00232EA2">
        <w:tc>
          <w:tcPr>
            <w:tcW w:w="2512" w:type="dxa"/>
            <w:tcBorders>
              <w:top w:val="single" w:sz="4" w:space="0" w:color="auto"/>
              <w:left w:val="single" w:sz="4" w:space="0" w:color="auto"/>
              <w:bottom w:val="single" w:sz="4" w:space="0" w:color="auto"/>
              <w:right w:val="single" w:sz="4" w:space="0" w:color="auto"/>
            </w:tcBorders>
          </w:tcPr>
          <w:p w14:paraId="50999452" w14:textId="77777777" w:rsidR="00303954" w:rsidRPr="00303954" w:rsidRDefault="00303954" w:rsidP="00303954">
            <w:pPr>
              <w:pStyle w:val="TAL"/>
              <w:ind w:firstLine="168"/>
              <w:rPr>
                <w:color w:val="auto"/>
                <w:sz w:val="16"/>
                <w:szCs w:val="16"/>
              </w:rPr>
            </w:pPr>
            <w:proofErr w:type="spellStart"/>
            <w:r w:rsidRPr="00303954">
              <w:rPr>
                <w:color w:val="auto"/>
                <w:sz w:val="16"/>
                <w:szCs w:val="16"/>
              </w:rPr>
              <w:t>gNB</w:t>
            </w:r>
            <w:proofErr w:type="spellEnd"/>
            <w:r w:rsidRPr="00303954">
              <w:rPr>
                <w:color w:val="auto"/>
                <w:sz w:val="16"/>
                <w:szCs w:val="16"/>
              </w:rPr>
              <w:t xml:space="preserve"> noise figure, dB</w:t>
            </w:r>
          </w:p>
        </w:tc>
        <w:tc>
          <w:tcPr>
            <w:tcW w:w="3119" w:type="dxa"/>
            <w:tcBorders>
              <w:top w:val="single" w:sz="4" w:space="0" w:color="auto"/>
              <w:left w:val="single" w:sz="4" w:space="0" w:color="auto"/>
              <w:bottom w:val="single" w:sz="4" w:space="0" w:color="auto"/>
              <w:right w:val="single" w:sz="4" w:space="0" w:color="auto"/>
            </w:tcBorders>
          </w:tcPr>
          <w:p w14:paraId="2EDBDF3D" w14:textId="77777777" w:rsidR="00303954" w:rsidRPr="00303954" w:rsidRDefault="00303954" w:rsidP="00303954">
            <w:pPr>
              <w:pStyle w:val="TAL"/>
              <w:ind w:firstLine="168"/>
              <w:rPr>
                <w:color w:val="auto"/>
                <w:sz w:val="16"/>
                <w:szCs w:val="16"/>
              </w:rPr>
            </w:pPr>
            <w:r w:rsidRPr="00303954">
              <w:rPr>
                <w:color w:val="auto"/>
                <w:sz w:val="16"/>
                <w:szCs w:val="16"/>
              </w:rPr>
              <w:t>5dB</w:t>
            </w:r>
          </w:p>
        </w:tc>
        <w:tc>
          <w:tcPr>
            <w:tcW w:w="3969" w:type="dxa"/>
            <w:tcBorders>
              <w:top w:val="single" w:sz="4" w:space="0" w:color="auto"/>
              <w:left w:val="single" w:sz="4" w:space="0" w:color="auto"/>
              <w:bottom w:val="single" w:sz="4" w:space="0" w:color="auto"/>
              <w:right w:val="single" w:sz="4" w:space="0" w:color="auto"/>
            </w:tcBorders>
          </w:tcPr>
          <w:p w14:paraId="440FEBA5" w14:textId="77777777" w:rsidR="00303954" w:rsidRPr="00303954" w:rsidRDefault="00303954" w:rsidP="00303954">
            <w:pPr>
              <w:pStyle w:val="TAL"/>
              <w:ind w:firstLine="168"/>
              <w:rPr>
                <w:color w:val="auto"/>
                <w:sz w:val="16"/>
                <w:szCs w:val="16"/>
              </w:rPr>
            </w:pPr>
            <w:r w:rsidRPr="00303954">
              <w:rPr>
                <w:color w:val="auto"/>
                <w:sz w:val="16"/>
                <w:szCs w:val="16"/>
              </w:rPr>
              <w:t>7dB</w:t>
            </w:r>
          </w:p>
        </w:tc>
      </w:tr>
      <w:tr w:rsidR="00303954" w:rsidRPr="00303954" w14:paraId="351065AC" w14:textId="77777777" w:rsidTr="00232EA2">
        <w:tc>
          <w:tcPr>
            <w:tcW w:w="2512" w:type="dxa"/>
            <w:tcBorders>
              <w:top w:val="single" w:sz="4" w:space="0" w:color="auto"/>
              <w:left w:val="single" w:sz="4" w:space="0" w:color="auto"/>
              <w:bottom w:val="single" w:sz="4" w:space="0" w:color="auto"/>
              <w:right w:val="single" w:sz="4" w:space="0" w:color="auto"/>
            </w:tcBorders>
            <w:shd w:val="clear" w:color="auto" w:fill="D0CECE"/>
          </w:tcPr>
          <w:p w14:paraId="11BE730A" w14:textId="77777777" w:rsidR="00303954" w:rsidRPr="00303954" w:rsidRDefault="00303954" w:rsidP="00303954">
            <w:pPr>
              <w:pStyle w:val="TAH"/>
              <w:ind w:firstLine="168"/>
              <w:rPr>
                <w:color w:val="auto"/>
                <w:sz w:val="16"/>
                <w:szCs w:val="16"/>
                <w:lang w:eastAsia="zh-CN"/>
              </w:rPr>
            </w:pPr>
            <w:r w:rsidRPr="00303954">
              <w:rPr>
                <w:color w:val="auto"/>
                <w:sz w:val="16"/>
                <w:szCs w:val="16"/>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524FF6D0" w14:textId="77777777" w:rsidR="00303954" w:rsidRPr="00303954" w:rsidRDefault="00303954" w:rsidP="00303954">
            <w:pPr>
              <w:pStyle w:val="TAH"/>
              <w:ind w:firstLine="168"/>
              <w:rPr>
                <w:color w:val="auto"/>
                <w:sz w:val="16"/>
                <w:szCs w:val="16"/>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0BC5B88" w14:textId="77777777" w:rsidR="00303954" w:rsidRPr="00303954" w:rsidRDefault="00303954" w:rsidP="00303954">
            <w:pPr>
              <w:pStyle w:val="TAH"/>
              <w:ind w:firstLine="168"/>
              <w:rPr>
                <w:color w:val="auto"/>
                <w:sz w:val="16"/>
                <w:szCs w:val="16"/>
                <w:lang w:eastAsia="zh-CN"/>
              </w:rPr>
            </w:pPr>
          </w:p>
        </w:tc>
      </w:tr>
      <w:tr w:rsidR="00303954" w:rsidRPr="00303954" w14:paraId="49D42E2F" w14:textId="77777777" w:rsidTr="00232EA2">
        <w:tc>
          <w:tcPr>
            <w:tcW w:w="2512" w:type="dxa"/>
            <w:tcBorders>
              <w:top w:val="single" w:sz="4" w:space="0" w:color="auto"/>
              <w:left w:val="single" w:sz="4" w:space="0" w:color="auto"/>
              <w:bottom w:val="single" w:sz="4" w:space="0" w:color="auto"/>
              <w:right w:val="single" w:sz="4" w:space="0" w:color="auto"/>
            </w:tcBorders>
            <w:vAlign w:val="center"/>
          </w:tcPr>
          <w:p w14:paraId="51193539" w14:textId="77777777" w:rsidR="00303954" w:rsidRPr="00303954" w:rsidRDefault="00303954" w:rsidP="00303954">
            <w:pPr>
              <w:pStyle w:val="TAL"/>
              <w:ind w:firstLine="168"/>
              <w:rPr>
                <w:color w:val="auto"/>
                <w:sz w:val="16"/>
                <w:szCs w:val="16"/>
              </w:rPr>
            </w:pPr>
            <w:r w:rsidRPr="00303954">
              <w:rPr>
                <w:color w:val="auto"/>
                <w:sz w:val="16"/>
                <w:szCs w:val="16"/>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F1BBF52" w14:textId="77777777" w:rsidR="00303954" w:rsidRPr="00303954" w:rsidRDefault="00303954" w:rsidP="00303954">
            <w:pPr>
              <w:pStyle w:val="TAL"/>
              <w:ind w:firstLine="168"/>
              <w:rPr>
                <w:color w:val="auto"/>
                <w:sz w:val="16"/>
                <w:szCs w:val="16"/>
              </w:rPr>
            </w:pPr>
            <w:r w:rsidRPr="00303954">
              <w:rPr>
                <w:color w:val="auto"/>
                <w:sz w:val="16"/>
                <w:szCs w:val="16"/>
              </w:rPr>
              <w:t>9dB – Note 1</w:t>
            </w:r>
          </w:p>
        </w:tc>
        <w:tc>
          <w:tcPr>
            <w:tcW w:w="3969" w:type="dxa"/>
            <w:tcBorders>
              <w:top w:val="single" w:sz="4" w:space="0" w:color="auto"/>
              <w:left w:val="single" w:sz="4" w:space="0" w:color="auto"/>
              <w:bottom w:val="single" w:sz="4" w:space="0" w:color="auto"/>
              <w:right w:val="single" w:sz="4" w:space="0" w:color="auto"/>
            </w:tcBorders>
          </w:tcPr>
          <w:p w14:paraId="7687910A" w14:textId="77777777" w:rsidR="00303954" w:rsidRPr="00303954" w:rsidRDefault="00303954" w:rsidP="00303954">
            <w:pPr>
              <w:pStyle w:val="TAL"/>
              <w:ind w:firstLine="168"/>
              <w:rPr>
                <w:color w:val="auto"/>
                <w:sz w:val="16"/>
                <w:szCs w:val="16"/>
              </w:rPr>
            </w:pPr>
            <w:r w:rsidRPr="00303954">
              <w:rPr>
                <w:color w:val="auto"/>
                <w:sz w:val="16"/>
                <w:szCs w:val="16"/>
              </w:rPr>
              <w:t>13dB – Note 1</w:t>
            </w:r>
          </w:p>
        </w:tc>
      </w:tr>
      <w:tr w:rsidR="00303954" w:rsidRPr="00303954" w14:paraId="74FC2ACE" w14:textId="77777777" w:rsidTr="00232EA2">
        <w:tc>
          <w:tcPr>
            <w:tcW w:w="2512" w:type="dxa"/>
            <w:tcBorders>
              <w:top w:val="single" w:sz="4" w:space="0" w:color="auto"/>
              <w:left w:val="single" w:sz="4" w:space="0" w:color="auto"/>
              <w:bottom w:val="single" w:sz="4" w:space="0" w:color="auto"/>
              <w:right w:val="single" w:sz="4" w:space="0" w:color="auto"/>
            </w:tcBorders>
          </w:tcPr>
          <w:p w14:paraId="6BFC9D29" w14:textId="77777777" w:rsidR="00303954" w:rsidRPr="00303954" w:rsidRDefault="00303954" w:rsidP="00303954">
            <w:pPr>
              <w:pStyle w:val="TAL"/>
              <w:ind w:firstLine="168"/>
              <w:rPr>
                <w:color w:val="auto"/>
                <w:sz w:val="16"/>
                <w:szCs w:val="16"/>
              </w:rPr>
            </w:pPr>
            <w:r w:rsidRPr="00303954">
              <w:rPr>
                <w:color w:val="auto"/>
                <w:sz w:val="16"/>
                <w:szCs w:val="16"/>
              </w:rPr>
              <w:t xml:space="preserve">UE max. TX power, </w:t>
            </w:r>
            <w:proofErr w:type="spellStart"/>
            <w:r w:rsidRPr="00303954">
              <w:rPr>
                <w:color w:val="auto"/>
                <w:sz w:val="16"/>
                <w:szCs w:val="16"/>
              </w:rPr>
              <w:t>dBm</w:t>
            </w:r>
            <w:proofErr w:type="spellEnd"/>
          </w:p>
        </w:tc>
        <w:tc>
          <w:tcPr>
            <w:tcW w:w="3119" w:type="dxa"/>
            <w:tcBorders>
              <w:top w:val="single" w:sz="4" w:space="0" w:color="auto"/>
              <w:left w:val="single" w:sz="4" w:space="0" w:color="auto"/>
              <w:bottom w:val="single" w:sz="4" w:space="0" w:color="auto"/>
              <w:right w:val="single" w:sz="4" w:space="0" w:color="auto"/>
            </w:tcBorders>
          </w:tcPr>
          <w:p w14:paraId="552610CD" w14:textId="77777777" w:rsidR="00303954" w:rsidRPr="00303954" w:rsidRDefault="00303954" w:rsidP="00303954">
            <w:pPr>
              <w:pStyle w:val="TAL"/>
              <w:ind w:firstLine="168"/>
              <w:rPr>
                <w:color w:val="auto"/>
                <w:sz w:val="16"/>
                <w:szCs w:val="16"/>
              </w:rPr>
            </w:pPr>
            <w:r w:rsidRPr="00303954">
              <w:rPr>
                <w:color w:val="auto"/>
                <w:sz w:val="16"/>
                <w:szCs w:val="16"/>
              </w:rPr>
              <w:t>23dBm – Note 1</w:t>
            </w:r>
          </w:p>
        </w:tc>
        <w:tc>
          <w:tcPr>
            <w:tcW w:w="3969" w:type="dxa"/>
            <w:tcBorders>
              <w:top w:val="single" w:sz="4" w:space="0" w:color="auto"/>
              <w:left w:val="single" w:sz="4" w:space="0" w:color="auto"/>
              <w:bottom w:val="single" w:sz="4" w:space="0" w:color="auto"/>
              <w:right w:val="single" w:sz="4" w:space="0" w:color="auto"/>
            </w:tcBorders>
          </w:tcPr>
          <w:p w14:paraId="305F5952" w14:textId="77777777" w:rsidR="00303954" w:rsidRPr="00303954" w:rsidRDefault="00303954" w:rsidP="00303954">
            <w:pPr>
              <w:pStyle w:val="TAL"/>
              <w:ind w:firstLine="168"/>
              <w:rPr>
                <w:color w:val="auto"/>
                <w:sz w:val="16"/>
                <w:szCs w:val="16"/>
              </w:rPr>
            </w:pPr>
            <w:r w:rsidRPr="00303954">
              <w:rPr>
                <w:color w:val="auto"/>
                <w:sz w:val="16"/>
                <w:szCs w:val="16"/>
              </w:rPr>
              <w:t>23dBm – Note 1</w:t>
            </w:r>
          </w:p>
          <w:p w14:paraId="54F27841" w14:textId="77777777" w:rsidR="00303954" w:rsidRPr="00303954" w:rsidRDefault="00303954" w:rsidP="00303954">
            <w:pPr>
              <w:pStyle w:val="TAL"/>
              <w:ind w:firstLine="168"/>
              <w:rPr>
                <w:color w:val="auto"/>
                <w:sz w:val="16"/>
                <w:szCs w:val="16"/>
              </w:rPr>
            </w:pPr>
            <w:r w:rsidRPr="00303954">
              <w:rPr>
                <w:color w:val="auto"/>
                <w:sz w:val="16"/>
                <w:szCs w:val="16"/>
              </w:rPr>
              <w:t xml:space="preserve">EIRP should not exceed 43 </w:t>
            </w:r>
            <w:proofErr w:type="spellStart"/>
            <w:r w:rsidRPr="00303954">
              <w:rPr>
                <w:color w:val="auto"/>
                <w:sz w:val="16"/>
                <w:szCs w:val="16"/>
              </w:rPr>
              <w:t>dBm</w:t>
            </w:r>
            <w:proofErr w:type="spellEnd"/>
            <w:r w:rsidRPr="00303954">
              <w:rPr>
                <w:color w:val="auto"/>
                <w:sz w:val="16"/>
                <w:szCs w:val="16"/>
              </w:rPr>
              <w:t>.</w:t>
            </w:r>
          </w:p>
        </w:tc>
      </w:tr>
      <w:tr w:rsidR="00303954" w:rsidRPr="00303954" w14:paraId="38A561BD" w14:textId="77777777" w:rsidTr="00232EA2">
        <w:tc>
          <w:tcPr>
            <w:tcW w:w="2512" w:type="dxa"/>
            <w:tcBorders>
              <w:top w:val="single" w:sz="4" w:space="0" w:color="auto"/>
              <w:left w:val="single" w:sz="4" w:space="0" w:color="auto"/>
              <w:bottom w:val="single" w:sz="4" w:space="0" w:color="auto"/>
              <w:right w:val="single" w:sz="4" w:space="0" w:color="auto"/>
            </w:tcBorders>
            <w:vAlign w:val="center"/>
          </w:tcPr>
          <w:p w14:paraId="09030ED6" w14:textId="77777777" w:rsidR="00303954" w:rsidRPr="00303954" w:rsidRDefault="00303954" w:rsidP="00303954">
            <w:pPr>
              <w:pStyle w:val="TAL"/>
              <w:ind w:firstLine="168"/>
              <w:rPr>
                <w:color w:val="auto"/>
                <w:sz w:val="16"/>
                <w:szCs w:val="16"/>
              </w:rPr>
            </w:pPr>
            <w:r w:rsidRPr="00303954">
              <w:rPr>
                <w:color w:val="auto"/>
                <w:sz w:val="16"/>
                <w:szCs w:val="16"/>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555CCDBB" w14:textId="77777777" w:rsidR="00303954" w:rsidRPr="00303954" w:rsidRDefault="00303954" w:rsidP="00303954">
            <w:pPr>
              <w:pStyle w:val="TAL"/>
              <w:ind w:firstLine="168"/>
              <w:rPr>
                <w:color w:val="auto"/>
                <w:sz w:val="16"/>
                <w:szCs w:val="16"/>
              </w:rPr>
            </w:pPr>
            <w:r w:rsidRPr="00303954">
              <w:rPr>
                <w:color w:val="auto"/>
                <w:sz w:val="16"/>
                <w:szCs w:val="16"/>
              </w:rPr>
              <w:t>Panel model 1 – Note 1</w:t>
            </w:r>
          </w:p>
          <w:p w14:paraId="644D5C4B" w14:textId="77777777" w:rsidR="00303954" w:rsidRPr="00303954" w:rsidRDefault="00303954" w:rsidP="00303954">
            <w:pPr>
              <w:pStyle w:val="TAL"/>
              <w:ind w:firstLine="168"/>
              <w:rPr>
                <w:color w:val="auto"/>
                <w:sz w:val="16"/>
                <w:szCs w:val="16"/>
              </w:rPr>
            </w:pPr>
            <w:r w:rsidRPr="00303954">
              <w:rPr>
                <w:rStyle w:val="normaltextrun"/>
                <w:color w:val="auto"/>
                <w:sz w:val="16"/>
                <w:szCs w:val="16"/>
              </w:rPr>
              <w:t xml:space="preserve">Mg = 1, Ng = 1, P = 2, </w:t>
            </w:r>
            <w:proofErr w:type="spellStart"/>
            <w:r w:rsidRPr="00303954">
              <w:rPr>
                <w:rStyle w:val="spellingerror"/>
                <w:color w:val="auto"/>
                <w:sz w:val="16"/>
                <w:szCs w:val="16"/>
              </w:rPr>
              <w:t>dH</w:t>
            </w:r>
            <w:proofErr w:type="spellEnd"/>
            <w:r w:rsidRPr="00303954">
              <w:rPr>
                <w:rStyle w:val="normaltextrun"/>
                <w:color w:val="auto"/>
                <w:sz w:val="16"/>
                <w:szCs w:val="16"/>
              </w:rPr>
              <w:t xml:space="preserve"> = 0.5λ,</w:t>
            </w:r>
            <w:r w:rsidRPr="00303954">
              <w:rPr>
                <w:color w:val="auto"/>
                <w:sz w:val="16"/>
                <w:szCs w:val="16"/>
              </w:rPr>
              <w:br/>
            </w:r>
            <w:r w:rsidRPr="00303954">
              <w:rPr>
                <w:rStyle w:val="normaltextrun"/>
                <w:color w:val="auto"/>
                <w:sz w:val="16"/>
                <w:szCs w:val="16"/>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06DA8F87" w14:textId="77777777" w:rsidR="00303954" w:rsidRPr="00303954" w:rsidRDefault="00303954" w:rsidP="00303954">
            <w:pPr>
              <w:pStyle w:val="TAL"/>
              <w:ind w:firstLine="168"/>
              <w:rPr>
                <w:color w:val="auto"/>
                <w:sz w:val="16"/>
                <w:szCs w:val="16"/>
              </w:rPr>
            </w:pPr>
            <w:r w:rsidRPr="00303954">
              <w:rPr>
                <w:color w:val="auto"/>
                <w:sz w:val="16"/>
                <w:szCs w:val="16"/>
              </w:rPr>
              <w:t>Baseline:</w:t>
            </w:r>
          </w:p>
          <w:p w14:paraId="09C0DF33" w14:textId="77777777" w:rsidR="00303954" w:rsidRPr="00303954" w:rsidRDefault="00303954" w:rsidP="00303954">
            <w:pPr>
              <w:pStyle w:val="TAL"/>
              <w:ind w:firstLine="168"/>
              <w:rPr>
                <w:color w:val="auto"/>
                <w:sz w:val="16"/>
                <w:szCs w:val="16"/>
              </w:rPr>
            </w:pPr>
            <w:r w:rsidRPr="00303954">
              <w:rPr>
                <w:color w:val="auto"/>
                <w:sz w:val="16"/>
                <w:szCs w:val="16"/>
              </w:rPr>
              <w:t>Multi-panel Configuration 1 and Panel Configuration a – Note 1</w:t>
            </w:r>
          </w:p>
          <w:p w14:paraId="473F60FF" w14:textId="77777777" w:rsidR="00303954" w:rsidRPr="00303954" w:rsidRDefault="00303954" w:rsidP="00303954">
            <w:pPr>
              <w:pStyle w:val="B1"/>
              <w:spacing w:after="0"/>
              <w:ind w:left="460" w:firstLine="168"/>
              <w:rPr>
                <w:color w:val="auto"/>
                <w:sz w:val="16"/>
                <w:szCs w:val="16"/>
              </w:rPr>
            </w:pPr>
            <w:r w:rsidRPr="00303954">
              <w:rPr>
                <w:color w:val="auto"/>
                <w:sz w:val="16"/>
                <w:szCs w:val="16"/>
              </w:rPr>
              <w:t>-</w:t>
            </w:r>
            <w:r w:rsidRPr="00303954">
              <w:rPr>
                <w:color w:val="auto"/>
                <w:sz w:val="16"/>
                <w:szCs w:val="16"/>
              </w:rPr>
              <w:tab/>
              <w:t xml:space="preserve">Multi-panel Configuration 1: (Mg, Ng) = (1, 2); </w:t>
            </w:r>
            <w:proofErr w:type="spellStart"/>
            <w:r w:rsidRPr="00303954">
              <w:rPr>
                <w:color w:val="auto"/>
                <w:sz w:val="16"/>
                <w:szCs w:val="16"/>
              </w:rPr>
              <w:t>Θ</w:t>
            </w:r>
            <w:proofErr w:type="gramStart"/>
            <w:r w:rsidRPr="00303954">
              <w:rPr>
                <w:color w:val="auto"/>
                <w:sz w:val="16"/>
                <w:szCs w:val="16"/>
              </w:rPr>
              <w:t>mg,ng</w:t>
            </w:r>
            <w:proofErr w:type="spellEnd"/>
            <w:proofErr w:type="gramEnd"/>
            <w:r w:rsidRPr="00303954">
              <w:rPr>
                <w:color w:val="auto"/>
                <w:sz w:val="16"/>
                <w:szCs w:val="16"/>
              </w:rPr>
              <w:t>=90°; Ω0,1=Ω0,0+180°; (</w:t>
            </w:r>
            <w:proofErr w:type="spellStart"/>
            <w:r w:rsidRPr="00303954">
              <w:rPr>
                <w:color w:val="auto"/>
                <w:sz w:val="16"/>
                <w:szCs w:val="16"/>
              </w:rPr>
              <w:t>dg,H</w:t>
            </w:r>
            <w:proofErr w:type="spellEnd"/>
            <w:r w:rsidRPr="00303954">
              <w:rPr>
                <w:color w:val="auto"/>
                <w:sz w:val="16"/>
                <w:szCs w:val="16"/>
              </w:rPr>
              <w:t xml:space="preserve">, </w:t>
            </w:r>
            <w:proofErr w:type="spellStart"/>
            <w:r w:rsidRPr="00303954">
              <w:rPr>
                <w:color w:val="auto"/>
                <w:sz w:val="16"/>
                <w:szCs w:val="16"/>
              </w:rPr>
              <w:t>dg,V</w:t>
            </w:r>
            <w:proofErr w:type="spellEnd"/>
            <w:r w:rsidRPr="00303954">
              <w:rPr>
                <w:color w:val="auto"/>
                <w:sz w:val="16"/>
                <w:szCs w:val="16"/>
              </w:rPr>
              <w:t>)=(0,0)</w:t>
            </w:r>
          </w:p>
          <w:p w14:paraId="6578FCB0" w14:textId="77777777" w:rsidR="00303954" w:rsidRPr="00303954" w:rsidRDefault="00303954" w:rsidP="00303954">
            <w:pPr>
              <w:pStyle w:val="B1"/>
              <w:spacing w:after="0"/>
              <w:ind w:left="460" w:firstLine="168"/>
              <w:rPr>
                <w:color w:val="auto"/>
                <w:sz w:val="16"/>
                <w:szCs w:val="16"/>
              </w:rPr>
            </w:pPr>
            <w:r w:rsidRPr="00303954">
              <w:rPr>
                <w:color w:val="auto"/>
                <w:sz w:val="16"/>
                <w:szCs w:val="16"/>
              </w:rPr>
              <w:t>-</w:t>
            </w:r>
            <w:r w:rsidRPr="00303954">
              <w:rPr>
                <w:color w:val="auto"/>
                <w:sz w:val="16"/>
                <w:szCs w:val="16"/>
              </w:rPr>
              <w:tab/>
              <w:t>Panel Configuration a:</w:t>
            </w:r>
          </w:p>
          <w:p w14:paraId="6D82D4E9" w14:textId="77777777" w:rsidR="00303954" w:rsidRPr="00303954" w:rsidRDefault="00303954" w:rsidP="00303954">
            <w:pPr>
              <w:pStyle w:val="B2"/>
              <w:spacing w:after="0"/>
              <w:ind w:left="689" w:firstLine="168"/>
              <w:rPr>
                <w:color w:val="auto"/>
                <w:sz w:val="16"/>
                <w:szCs w:val="16"/>
              </w:rPr>
            </w:pPr>
            <w:r w:rsidRPr="00303954">
              <w:rPr>
                <w:color w:val="auto"/>
                <w:sz w:val="16"/>
                <w:szCs w:val="16"/>
              </w:rPr>
              <w:t>-</w:t>
            </w:r>
            <w:r w:rsidRPr="00303954">
              <w:rPr>
                <w:color w:val="auto"/>
                <w:sz w:val="16"/>
                <w:szCs w:val="16"/>
              </w:rPr>
              <w:tab/>
              <w:t xml:space="preserve">Each antenna array has shape </w:t>
            </w:r>
            <w:proofErr w:type="spellStart"/>
            <w:r w:rsidRPr="00303954">
              <w:rPr>
                <w:color w:val="auto"/>
                <w:sz w:val="16"/>
                <w:szCs w:val="16"/>
              </w:rPr>
              <w:t>dH</w:t>
            </w:r>
            <w:proofErr w:type="spellEnd"/>
            <w:r w:rsidRPr="00303954">
              <w:rPr>
                <w:color w:val="auto"/>
                <w:sz w:val="16"/>
                <w:szCs w:val="16"/>
              </w:rPr>
              <w:t>=</w:t>
            </w:r>
            <w:proofErr w:type="spellStart"/>
            <w:r w:rsidRPr="00303954">
              <w:rPr>
                <w:color w:val="auto"/>
                <w:sz w:val="16"/>
                <w:szCs w:val="16"/>
              </w:rPr>
              <w:t>dV</w:t>
            </w:r>
            <w:proofErr w:type="spellEnd"/>
            <w:r w:rsidRPr="00303954">
              <w:rPr>
                <w:color w:val="auto"/>
                <w:sz w:val="16"/>
                <w:szCs w:val="16"/>
              </w:rPr>
              <w:t>=0.5λ</w:t>
            </w:r>
          </w:p>
          <w:p w14:paraId="4F2EDAD7" w14:textId="77777777" w:rsidR="00303954" w:rsidRPr="00303954" w:rsidRDefault="00303954" w:rsidP="00303954">
            <w:pPr>
              <w:pStyle w:val="B2"/>
              <w:spacing w:after="0"/>
              <w:ind w:left="689" w:firstLine="168"/>
              <w:rPr>
                <w:color w:val="auto"/>
                <w:sz w:val="16"/>
                <w:szCs w:val="16"/>
              </w:rPr>
            </w:pPr>
            <w:r w:rsidRPr="00303954">
              <w:rPr>
                <w:color w:val="auto"/>
                <w:sz w:val="16"/>
                <w:szCs w:val="16"/>
              </w:rPr>
              <w:t>-</w:t>
            </w:r>
            <w:r w:rsidRPr="00303954">
              <w:rPr>
                <w:color w:val="auto"/>
                <w:sz w:val="16"/>
                <w:szCs w:val="16"/>
              </w:rPr>
              <w:tab/>
            </w:r>
            <w:proofErr w:type="spellStart"/>
            <w:r w:rsidRPr="00303954">
              <w:rPr>
                <w:color w:val="auto"/>
                <w:sz w:val="16"/>
                <w:szCs w:val="16"/>
              </w:rPr>
              <w:t>Config</w:t>
            </w:r>
            <w:proofErr w:type="spellEnd"/>
            <w:r w:rsidRPr="00303954">
              <w:rPr>
                <w:color w:val="auto"/>
                <w:sz w:val="16"/>
                <w:szCs w:val="16"/>
              </w:rPr>
              <w:t xml:space="preserve"> a: (M, N, P) = (2, 4, 2),</w:t>
            </w:r>
          </w:p>
          <w:p w14:paraId="538E4F08" w14:textId="77777777" w:rsidR="00303954" w:rsidRPr="00303954" w:rsidRDefault="00303954" w:rsidP="00303954">
            <w:pPr>
              <w:pStyle w:val="B2"/>
              <w:spacing w:after="0"/>
              <w:ind w:left="689" w:firstLine="168"/>
              <w:rPr>
                <w:color w:val="auto"/>
                <w:sz w:val="16"/>
                <w:szCs w:val="16"/>
              </w:rPr>
            </w:pPr>
            <w:r w:rsidRPr="00303954">
              <w:rPr>
                <w:color w:val="auto"/>
                <w:sz w:val="16"/>
                <w:szCs w:val="16"/>
              </w:rPr>
              <w:t>-</w:t>
            </w:r>
            <w:r w:rsidRPr="00303954">
              <w:rPr>
                <w:color w:val="auto"/>
                <w:sz w:val="16"/>
                <w:szCs w:val="16"/>
              </w:rPr>
              <w:tab/>
              <w:t>the polarization angles are 0° and 90°</w:t>
            </w:r>
          </w:p>
          <w:p w14:paraId="157AD973" w14:textId="77777777" w:rsidR="00303954" w:rsidRPr="00303954" w:rsidRDefault="00303954" w:rsidP="00303954">
            <w:pPr>
              <w:pStyle w:val="B2"/>
              <w:spacing w:after="0"/>
              <w:ind w:left="689" w:firstLine="168"/>
              <w:rPr>
                <w:color w:val="auto"/>
                <w:sz w:val="16"/>
                <w:szCs w:val="16"/>
              </w:rPr>
            </w:pPr>
            <w:r w:rsidRPr="00303954">
              <w:rPr>
                <w:color w:val="auto"/>
                <w:sz w:val="16"/>
                <w:szCs w:val="16"/>
              </w:rPr>
              <w:lastRenderedPageBreak/>
              <w:t>-</w:t>
            </w:r>
            <w:r w:rsidRPr="00303954">
              <w:rPr>
                <w:color w:val="auto"/>
                <w:sz w:val="16"/>
                <w:szCs w:val="16"/>
              </w:rPr>
              <w:tab/>
              <w:t>The antenna elements of the same polarization of the same panel is virtualized into one TXRU</w:t>
            </w:r>
          </w:p>
          <w:p w14:paraId="24F4C7B4" w14:textId="77777777" w:rsidR="00303954" w:rsidRPr="00303954" w:rsidRDefault="00303954" w:rsidP="00303954">
            <w:pPr>
              <w:pStyle w:val="B2"/>
              <w:spacing w:after="0"/>
              <w:ind w:left="689" w:firstLine="168"/>
              <w:rPr>
                <w:color w:val="auto"/>
                <w:sz w:val="16"/>
                <w:szCs w:val="16"/>
              </w:rPr>
            </w:pPr>
          </w:p>
          <w:p w14:paraId="5D9DFD56" w14:textId="77777777" w:rsidR="00303954" w:rsidRPr="00303954" w:rsidRDefault="00303954" w:rsidP="00303954">
            <w:pPr>
              <w:pStyle w:val="B2"/>
              <w:spacing w:after="0"/>
              <w:ind w:left="0" w:firstLine="168"/>
              <w:rPr>
                <w:color w:val="auto"/>
                <w:sz w:val="16"/>
                <w:szCs w:val="16"/>
              </w:rPr>
            </w:pPr>
            <w:r w:rsidRPr="00303954">
              <w:rPr>
                <w:color w:val="auto"/>
                <w:sz w:val="16"/>
                <w:szCs w:val="16"/>
              </w:rPr>
              <w:t>Optional:</w:t>
            </w:r>
          </w:p>
          <w:p w14:paraId="110CA7E2" w14:textId="77777777" w:rsidR="00303954" w:rsidRPr="00303954" w:rsidRDefault="00303954" w:rsidP="00303954">
            <w:pPr>
              <w:pStyle w:val="TAL"/>
              <w:ind w:firstLine="168"/>
              <w:rPr>
                <w:color w:val="auto"/>
                <w:sz w:val="16"/>
                <w:szCs w:val="16"/>
              </w:rPr>
            </w:pPr>
            <w:r w:rsidRPr="00303954">
              <w:rPr>
                <w:color w:val="auto"/>
                <w:sz w:val="16"/>
                <w:szCs w:val="16"/>
              </w:rPr>
              <w:t>4-panels UE:</w:t>
            </w:r>
          </w:p>
          <w:p w14:paraId="2D914233" w14:textId="77777777" w:rsidR="00303954" w:rsidRPr="00303954" w:rsidRDefault="00303954" w:rsidP="00303954">
            <w:pPr>
              <w:pStyle w:val="TAL"/>
              <w:ind w:firstLine="168"/>
              <w:rPr>
                <w:color w:val="auto"/>
                <w:sz w:val="16"/>
                <w:szCs w:val="16"/>
              </w:rPr>
            </w:pPr>
            <w:r w:rsidRPr="00303954">
              <w:rPr>
                <w:color w:val="auto"/>
                <w:sz w:val="16"/>
                <w:szCs w:val="16"/>
              </w:rPr>
              <w:t>- The antenna elements of the same polarization of the same panel is virtualized into one TXRU</w:t>
            </w:r>
          </w:p>
        </w:tc>
      </w:tr>
      <w:tr w:rsidR="00303954" w:rsidRPr="00303954" w14:paraId="2BDB5401" w14:textId="77777777" w:rsidTr="00232EA2">
        <w:tc>
          <w:tcPr>
            <w:tcW w:w="2512" w:type="dxa"/>
            <w:tcBorders>
              <w:top w:val="single" w:sz="4" w:space="0" w:color="auto"/>
              <w:left w:val="single" w:sz="4" w:space="0" w:color="auto"/>
              <w:bottom w:val="single" w:sz="4" w:space="0" w:color="auto"/>
              <w:right w:val="single" w:sz="4" w:space="0" w:color="auto"/>
            </w:tcBorders>
          </w:tcPr>
          <w:p w14:paraId="3BA366E1" w14:textId="77777777" w:rsidR="00303954" w:rsidRPr="00303954" w:rsidRDefault="00303954" w:rsidP="00303954">
            <w:pPr>
              <w:pStyle w:val="TAL"/>
              <w:ind w:firstLine="168"/>
              <w:rPr>
                <w:color w:val="auto"/>
                <w:sz w:val="16"/>
                <w:szCs w:val="16"/>
              </w:rPr>
            </w:pPr>
            <w:r w:rsidRPr="00303954">
              <w:rPr>
                <w:color w:val="auto"/>
                <w:sz w:val="16"/>
                <w:szCs w:val="16"/>
              </w:rPr>
              <w:lastRenderedPageBreak/>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06AE89B4" w14:textId="77777777" w:rsidR="00303954" w:rsidRPr="00303954" w:rsidRDefault="00303954" w:rsidP="00303954">
            <w:pPr>
              <w:pStyle w:val="TAL"/>
              <w:ind w:firstLine="168"/>
              <w:rPr>
                <w:color w:val="auto"/>
                <w:sz w:val="16"/>
                <w:szCs w:val="16"/>
              </w:rPr>
            </w:pPr>
            <w:r w:rsidRPr="00303954">
              <w:rPr>
                <w:color w:val="auto"/>
                <w:sz w:val="16"/>
                <w:szCs w:val="16"/>
              </w:rPr>
              <w:t>Omni, 0dBi</w:t>
            </w:r>
          </w:p>
        </w:tc>
        <w:tc>
          <w:tcPr>
            <w:tcW w:w="3969" w:type="dxa"/>
            <w:tcBorders>
              <w:top w:val="single" w:sz="4" w:space="0" w:color="auto"/>
              <w:left w:val="single" w:sz="4" w:space="0" w:color="auto"/>
              <w:bottom w:val="single" w:sz="4" w:space="0" w:color="auto"/>
              <w:right w:val="single" w:sz="4" w:space="0" w:color="auto"/>
            </w:tcBorders>
          </w:tcPr>
          <w:p w14:paraId="70E56833" w14:textId="77777777" w:rsidR="00303954" w:rsidRPr="00303954" w:rsidRDefault="00303954" w:rsidP="00303954">
            <w:pPr>
              <w:pStyle w:val="TAL"/>
              <w:ind w:firstLine="168"/>
              <w:rPr>
                <w:color w:val="auto"/>
                <w:sz w:val="16"/>
                <w:szCs w:val="16"/>
              </w:rPr>
            </w:pPr>
            <w:r w:rsidRPr="00303954">
              <w:rPr>
                <w:color w:val="auto"/>
                <w:sz w:val="16"/>
                <w:szCs w:val="16"/>
              </w:rPr>
              <w:t>Antenna model according to Table 6.1.1-2 in TR 38.855</w:t>
            </w:r>
          </w:p>
        </w:tc>
      </w:tr>
      <w:tr w:rsidR="00303954" w:rsidRPr="00303954" w14:paraId="2E707A3B" w14:textId="77777777" w:rsidTr="00232EA2">
        <w:tc>
          <w:tcPr>
            <w:tcW w:w="2512" w:type="dxa"/>
            <w:tcBorders>
              <w:top w:val="single" w:sz="4" w:space="0" w:color="auto"/>
              <w:left w:val="single" w:sz="4" w:space="0" w:color="auto"/>
              <w:bottom w:val="single" w:sz="4" w:space="0" w:color="auto"/>
              <w:right w:val="single" w:sz="4" w:space="0" w:color="auto"/>
            </w:tcBorders>
          </w:tcPr>
          <w:p w14:paraId="18327E5C" w14:textId="77777777" w:rsidR="00303954" w:rsidRPr="00303954" w:rsidRDefault="00303954" w:rsidP="00303954">
            <w:pPr>
              <w:pStyle w:val="TAL"/>
              <w:ind w:firstLine="168"/>
              <w:rPr>
                <w:color w:val="auto"/>
                <w:sz w:val="16"/>
                <w:szCs w:val="16"/>
              </w:rPr>
            </w:pPr>
            <w:r w:rsidRPr="00303954">
              <w:rPr>
                <w:color w:val="auto"/>
                <w:sz w:val="16"/>
                <w:szCs w:val="16"/>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64265AA6" w14:textId="77777777" w:rsidR="00303954" w:rsidRPr="00303954" w:rsidRDefault="00303954" w:rsidP="00303954">
            <w:pPr>
              <w:pStyle w:val="TAL"/>
              <w:ind w:firstLine="168"/>
              <w:rPr>
                <w:color w:val="auto"/>
                <w:sz w:val="16"/>
                <w:szCs w:val="16"/>
              </w:rPr>
            </w:pPr>
            <w:r w:rsidRPr="00303954">
              <w:rPr>
                <w:color w:val="auto"/>
                <w:sz w:val="16"/>
                <w:szCs w:val="16"/>
              </w:rPr>
              <w:t>Explicit simulation of all links, individual parameters estimation is applied. Companies to provide description of applied algorithms for estimation of signal location parameters.</w:t>
            </w:r>
          </w:p>
        </w:tc>
      </w:tr>
      <w:tr w:rsidR="00303954" w:rsidRPr="00303954" w14:paraId="7C1A61AB" w14:textId="77777777" w:rsidTr="00232EA2">
        <w:trPr>
          <w:trHeight w:val="1272"/>
        </w:trPr>
        <w:tc>
          <w:tcPr>
            <w:tcW w:w="2512" w:type="dxa"/>
            <w:tcBorders>
              <w:top w:val="single" w:sz="4" w:space="0" w:color="auto"/>
              <w:left w:val="single" w:sz="4" w:space="0" w:color="auto"/>
              <w:bottom w:val="single" w:sz="4" w:space="0" w:color="auto"/>
              <w:right w:val="single" w:sz="4" w:space="0" w:color="auto"/>
            </w:tcBorders>
          </w:tcPr>
          <w:p w14:paraId="2C0E00CD" w14:textId="77777777" w:rsidR="00303954" w:rsidRPr="00303954" w:rsidRDefault="00303954" w:rsidP="00303954">
            <w:pPr>
              <w:pStyle w:val="TAL"/>
              <w:ind w:firstLine="168"/>
              <w:rPr>
                <w:color w:val="auto"/>
                <w:sz w:val="16"/>
                <w:szCs w:val="16"/>
              </w:rPr>
            </w:pPr>
            <w:r w:rsidRPr="00303954">
              <w:rPr>
                <w:color w:val="auto"/>
                <w:sz w:val="16"/>
                <w:szCs w:val="16"/>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30418A5F" w14:textId="77777777" w:rsidR="00303954" w:rsidRPr="00303954" w:rsidRDefault="00303954" w:rsidP="00303954">
            <w:pPr>
              <w:pStyle w:val="TAL"/>
              <w:ind w:firstLine="168"/>
              <w:rPr>
                <w:color w:val="auto"/>
                <w:sz w:val="16"/>
                <w:szCs w:val="16"/>
              </w:rPr>
            </w:pPr>
            <w:r w:rsidRPr="00303954">
              <w:rPr>
                <w:color w:val="auto"/>
                <w:sz w:val="16"/>
                <w:szCs w:val="16"/>
              </w:rPr>
              <w:t xml:space="preserve">The network synchronization error, per UE dropping, is defined as a truncated Gaussian distribution of (T1 ns) </w:t>
            </w:r>
            <w:proofErr w:type="spellStart"/>
            <w:r w:rsidRPr="00303954">
              <w:rPr>
                <w:color w:val="auto"/>
                <w:sz w:val="16"/>
                <w:szCs w:val="16"/>
              </w:rPr>
              <w:t>rms</w:t>
            </w:r>
            <w:proofErr w:type="spellEnd"/>
            <w:r w:rsidRPr="00303954">
              <w:rPr>
                <w:color w:val="auto"/>
                <w:sz w:val="16"/>
                <w:szCs w:val="16"/>
              </w:rPr>
              <w:t xml:space="preserve"> values between an </w:t>
            </w:r>
            <w:proofErr w:type="spellStart"/>
            <w:r w:rsidRPr="00303954">
              <w:rPr>
                <w:color w:val="auto"/>
                <w:sz w:val="16"/>
                <w:szCs w:val="16"/>
              </w:rPr>
              <w:t>eNB</w:t>
            </w:r>
            <w:proofErr w:type="spellEnd"/>
            <w:r w:rsidRPr="00303954">
              <w:rPr>
                <w:color w:val="auto"/>
                <w:sz w:val="16"/>
                <w:szCs w:val="16"/>
              </w:rPr>
              <w:t xml:space="preserve"> and a timing reference source which is assumed to have perfect timing, subject to a largest timing difference of T2 ns, where T2 = 2*T1</w:t>
            </w:r>
          </w:p>
          <w:p w14:paraId="5D662671" w14:textId="77777777" w:rsidR="00303954" w:rsidRPr="00303954" w:rsidRDefault="00303954" w:rsidP="00303954">
            <w:pPr>
              <w:pStyle w:val="TAL"/>
              <w:ind w:firstLine="168"/>
              <w:rPr>
                <w:color w:val="auto"/>
                <w:sz w:val="16"/>
                <w:szCs w:val="16"/>
              </w:rPr>
            </w:pPr>
            <w:r w:rsidRPr="00303954">
              <w:rPr>
                <w:color w:val="auto"/>
                <w:sz w:val="16"/>
                <w:szCs w:val="16"/>
              </w:rPr>
              <w:t>–</w:t>
            </w:r>
            <w:r w:rsidRPr="00303954">
              <w:rPr>
                <w:color w:val="auto"/>
                <w:sz w:val="16"/>
                <w:szCs w:val="16"/>
              </w:rPr>
              <w:tab/>
              <w:t>That is, the range of timing errors is [-T2, T2]</w:t>
            </w:r>
          </w:p>
          <w:p w14:paraId="32DDA547" w14:textId="77777777" w:rsidR="00303954" w:rsidRPr="00303954" w:rsidRDefault="00303954" w:rsidP="00303954">
            <w:pPr>
              <w:pStyle w:val="TAL"/>
              <w:ind w:firstLine="168"/>
              <w:rPr>
                <w:color w:val="auto"/>
                <w:sz w:val="16"/>
                <w:szCs w:val="16"/>
              </w:rPr>
            </w:pPr>
            <w:r w:rsidRPr="00303954">
              <w:rPr>
                <w:color w:val="auto"/>
                <w:sz w:val="16"/>
                <w:szCs w:val="16"/>
              </w:rPr>
              <w:t>–</w:t>
            </w:r>
            <w:r w:rsidRPr="00303954">
              <w:rPr>
                <w:color w:val="auto"/>
                <w:sz w:val="16"/>
                <w:szCs w:val="16"/>
              </w:rPr>
              <w:tab/>
              <w:t>T1:</w:t>
            </w:r>
            <w:r w:rsidRPr="00303954">
              <w:rPr>
                <w:color w:val="auto"/>
                <w:sz w:val="16"/>
                <w:szCs w:val="16"/>
              </w:rPr>
              <w:tab/>
              <w:t>0ns (perfectly synchronized), 50ns (Optional)</w:t>
            </w:r>
          </w:p>
        </w:tc>
      </w:tr>
      <w:tr w:rsidR="00303954" w:rsidRPr="00303954" w14:paraId="355011FE" w14:textId="77777777" w:rsidTr="00232EA2">
        <w:tc>
          <w:tcPr>
            <w:tcW w:w="2512" w:type="dxa"/>
            <w:tcBorders>
              <w:top w:val="single" w:sz="4" w:space="0" w:color="auto"/>
              <w:left w:val="single" w:sz="4" w:space="0" w:color="auto"/>
              <w:bottom w:val="single" w:sz="4" w:space="0" w:color="auto"/>
              <w:right w:val="single" w:sz="4" w:space="0" w:color="auto"/>
            </w:tcBorders>
          </w:tcPr>
          <w:p w14:paraId="1B21C4E6" w14:textId="77777777" w:rsidR="00303954" w:rsidRPr="00303954" w:rsidRDefault="00303954" w:rsidP="00303954">
            <w:pPr>
              <w:pStyle w:val="TAL"/>
              <w:ind w:firstLine="168"/>
              <w:rPr>
                <w:color w:val="auto"/>
                <w:sz w:val="16"/>
                <w:szCs w:val="16"/>
              </w:rPr>
            </w:pPr>
            <w:r w:rsidRPr="00303954">
              <w:rPr>
                <w:color w:val="auto"/>
                <w:sz w:val="16"/>
                <w:szCs w:val="16"/>
                <w:lang w:val="en-US" w:eastAsia="zh-CN"/>
              </w:rPr>
              <w:t>UE/</w:t>
            </w:r>
            <w:proofErr w:type="spellStart"/>
            <w:r w:rsidRPr="00303954">
              <w:rPr>
                <w:color w:val="auto"/>
                <w:sz w:val="16"/>
                <w:szCs w:val="16"/>
                <w:lang w:val="en-US" w:eastAsia="zh-CN"/>
              </w:rPr>
              <w:t>gNB</w:t>
            </w:r>
            <w:proofErr w:type="spellEnd"/>
            <w:r w:rsidRPr="00303954">
              <w:rPr>
                <w:color w:val="auto"/>
                <w:sz w:val="16"/>
                <w:szCs w:val="16"/>
                <w:lang w:val="en-US" w:eastAsia="zh-CN"/>
              </w:rPr>
              <w:t xml:space="preserve">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798B750E" w14:textId="77777777" w:rsidR="00303954" w:rsidRPr="00303954" w:rsidRDefault="00303954" w:rsidP="00303954">
            <w:pPr>
              <w:pStyle w:val="TAL"/>
              <w:ind w:firstLine="189"/>
              <w:rPr>
                <w:color w:val="auto"/>
                <w:szCs w:val="18"/>
                <w:lang w:val="en-US" w:eastAsia="zh-CN"/>
              </w:rPr>
            </w:pPr>
            <w:r w:rsidRPr="00303954">
              <w:rPr>
                <w:color w:val="auto"/>
                <w:szCs w:val="18"/>
                <w:lang w:val="en-US" w:eastAsia="zh-CN"/>
              </w:rPr>
              <w:t>(Optional) The UE/</w:t>
            </w:r>
            <w:proofErr w:type="spellStart"/>
            <w:r w:rsidRPr="00303954">
              <w:rPr>
                <w:color w:val="auto"/>
                <w:szCs w:val="18"/>
                <w:lang w:val="en-US" w:eastAsia="zh-CN"/>
              </w:rPr>
              <w:t>gNB</w:t>
            </w:r>
            <w:proofErr w:type="spellEnd"/>
            <w:r w:rsidRPr="00303954">
              <w:rPr>
                <w:color w:val="auto"/>
                <w:szCs w:val="18"/>
                <w:lang w:val="en-US" w:eastAsia="zh-CN"/>
              </w:rPr>
              <w:t xml:space="preserve"> RX and TX timing error, in FR1/FR2, can be modeled as a truncated Gaussian distribution with zero mean and standard deviation of T1 ns, with truncation of the distribution to the [-T2, T2] range, and with T2=2*T1:</w:t>
            </w:r>
          </w:p>
          <w:p w14:paraId="7616A18E" w14:textId="77777777" w:rsidR="00303954" w:rsidRPr="00303954" w:rsidRDefault="00303954" w:rsidP="00303954">
            <w:pPr>
              <w:pStyle w:val="B1"/>
              <w:spacing w:after="0"/>
              <w:ind w:firstLine="189"/>
              <w:rPr>
                <w:color w:val="auto"/>
                <w:sz w:val="18"/>
                <w:szCs w:val="18"/>
                <w:lang w:val="en-US" w:eastAsia="zh-CN"/>
              </w:rPr>
            </w:pPr>
            <w:r w:rsidRPr="00303954">
              <w:rPr>
                <w:color w:val="auto"/>
                <w:sz w:val="18"/>
                <w:szCs w:val="18"/>
                <w:lang w:val="en-US" w:eastAsia="zh-CN"/>
              </w:rPr>
              <w:t>-</w:t>
            </w:r>
            <w:r w:rsidRPr="00303954">
              <w:rPr>
                <w:color w:val="auto"/>
                <w:sz w:val="18"/>
                <w:szCs w:val="18"/>
                <w:lang w:val="en-US" w:eastAsia="zh-CN"/>
              </w:rPr>
              <w:tab/>
              <w:t xml:space="preserve">T1: X ns for </w:t>
            </w:r>
            <w:proofErr w:type="spellStart"/>
            <w:r w:rsidRPr="00303954">
              <w:rPr>
                <w:color w:val="auto"/>
                <w:sz w:val="18"/>
                <w:szCs w:val="18"/>
                <w:lang w:val="en-US" w:eastAsia="zh-CN"/>
              </w:rPr>
              <w:t>gNB</w:t>
            </w:r>
            <w:proofErr w:type="spellEnd"/>
            <w:r w:rsidRPr="00303954">
              <w:rPr>
                <w:color w:val="auto"/>
                <w:sz w:val="18"/>
                <w:szCs w:val="18"/>
                <w:lang w:val="en-US" w:eastAsia="zh-CN"/>
              </w:rPr>
              <w:t xml:space="preserve"> and Y ns for UE</w:t>
            </w:r>
          </w:p>
          <w:p w14:paraId="5D40AE02" w14:textId="77777777" w:rsidR="00303954" w:rsidRPr="00303954" w:rsidRDefault="00303954" w:rsidP="00303954">
            <w:pPr>
              <w:pStyle w:val="B1"/>
              <w:spacing w:after="0"/>
              <w:ind w:firstLine="189"/>
              <w:rPr>
                <w:color w:val="auto"/>
                <w:sz w:val="18"/>
                <w:szCs w:val="18"/>
                <w:lang w:val="en-US" w:eastAsia="zh-CN"/>
              </w:rPr>
            </w:pPr>
            <w:r w:rsidRPr="00303954">
              <w:rPr>
                <w:color w:val="auto"/>
                <w:sz w:val="18"/>
                <w:szCs w:val="18"/>
                <w:lang w:val="en-US" w:eastAsia="zh-CN"/>
              </w:rPr>
              <w:t>-</w:t>
            </w:r>
            <w:r w:rsidRPr="00303954">
              <w:rPr>
                <w:color w:val="auto"/>
                <w:sz w:val="18"/>
                <w:szCs w:val="18"/>
                <w:lang w:val="en-US" w:eastAsia="zh-CN"/>
              </w:rPr>
              <w:tab/>
              <w:t xml:space="preserve">X and Y are up to sources  </w:t>
            </w:r>
          </w:p>
          <w:p w14:paraId="15607273" w14:textId="77777777" w:rsidR="00303954" w:rsidRPr="00303954" w:rsidRDefault="00303954" w:rsidP="00303954">
            <w:pPr>
              <w:pStyle w:val="B1"/>
              <w:spacing w:after="0"/>
              <w:ind w:firstLine="180"/>
              <w:rPr>
                <w:color w:val="auto"/>
                <w:sz w:val="18"/>
                <w:szCs w:val="18"/>
                <w:lang w:val="en-US" w:eastAsia="zh-CN"/>
              </w:rPr>
            </w:pPr>
            <w:r w:rsidRPr="00303954">
              <w:rPr>
                <w:rFonts w:eastAsia="MS Mincho"/>
                <w:color w:val="auto"/>
                <w:sz w:val="18"/>
                <w:szCs w:val="18"/>
                <w:lang w:val="en-US" w:eastAsia="ja-JP"/>
              </w:rPr>
              <w:t>-</w:t>
            </w:r>
            <w:r w:rsidRPr="00303954">
              <w:rPr>
                <w:rFonts w:eastAsia="MS Mincho"/>
                <w:color w:val="auto"/>
                <w:sz w:val="18"/>
                <w:szCs w:val="18"/>
                <w:lang w:val="en-US" w:eastAsia="ja-JP"/>
              </w:rPr>
              <w:tab/>
              <w:t>Note: RX and TX timing errors are generated per panel independently</w:t>
            </w:r>
          </w:p>
          <w:p w14:paraId="30135296" w14:textId="77777777" w:rsidR="00303954" w:rsidRPr="00303954" w:rsidRDefault="00303954" w:rsidP="00303954">
            <w:pPr>
              <w:pStyle w:val="TAL"/>
              <w:ind w:firstLine="189"/>
              <w:rPr>
                <w:color w:val="auto"/>
                <w:szCs w:val="18"/>
              </w:rPr>
            </w:pPr>
          </w:p>
          <w:p w14:paraId="70540FCB" w14:textId="77777777" w:rsidR="00303954" w:rsidRPr="00303954" w:rsidRDefault="00303954" w:rsidP="00303954">
            <w:pPr>
              <w:pStyle w:val="TAL"/>
              <w:ind w:firstLine="189"/>
              <w:rPr>
                <w:color w:val="auto"/>
                <w:szCs w:val="18"/>
              </w:rPr>
            </w:pPr>
            <w:r w:rsidRPr="00303954">
              <w:rPr>
                <w:color w:val="auto"/>
                <w:szCs w:val="18"/>
              </w:rPr>
              <w:t xml:space="preserve">Apply the timing errors as follows: </w:t>
            </w:r>
          </w:p>
          <w:p w14:paraId="63EECDA3" w14:textId="77777777" w:rsidR="00303954" w:rsidRPr="00303954" w:rsidRDefault="00303954" w:rsidP="00303954">
            <w:pPr>
              <w:pStyle w:val="B1"/>
              <w:spacing w:after="0"/>
              <w:ind w:firstLine="189"/>
              <w:rPr>
                <w:color w:val="auto"/>
                <w:sz w:val="18"/>
                <w:szCs w:val="18"/>
              </w:rPr>
            </w:pPr>
            <w:r w:rsidRPr="00303954">
              <w:rPr>
                <w:color w:val="auto"/>
                <w:sz w:val="18"/>
                <w:szCs w:val="18"/>
              </w:rPr>
              <w:t>-</w:t>
            </w:r>
            <w:r w:rsidRPr="00303954">
              <w:rPr>
                <w:color w:val="auto"/>
                <w:sz w:val="18"/>
                <w:szCs w:val="18"/>
              </w:rPr>
              <w:tab/>
              <w:t xml:space="preserve">For each UE drop, </w:t>
            </w:r>
          </w:p>
          <w:p w14:paraId="5B53DFD2" w14:textId="77777777" w:rsidR="00303954" w:rsidRPr="00303954" w:rsidRDefault="00303954" w:rsidP="00303954">
            <w:pPr>
              <w:pStyle w:val="B2"/>
              <w:spacing w:after="0"/>
              <w:ind w:firstLine="189"/>
              <w:rPr>
                <w:color w:val="auto"/>
                <w:sz w:val="18"/>
                <w:szCs w:val="18"/>
              </w:rPr>
            </w:pPr>
            <w:r w:rsidRPr="00303954">
              <w:rPr>
                <w:color w:val="auto"/>
                <w:sz w:val="18"/>
                <w:szCs w:val="18"/>
              </w:rPr>
              <w:t>-</w:t>
            </w:r>
            <w:r w:rsidRPr="00303954">
              <w:rPr>
                <w:color w:val="auto"/>
                <w:sz w:val="18"/>
                <w:szCs w:val="18"/>
              </w:rPr>
              <w:tab/>
              <w:t>For each panel (in case of multiple panels)</w:t>
            </w:r>
          </w:p>
          <w:p w14:paraId="3BBE73ED" w14:textId="77777777" w:rsidR="00303954" w:rsidRPr="00303954" w:rsidRDefault="00303954" w:rsidP="00303954">
            <w:pPr>
              <w:pStyle w:val="B3"/>
              <w:spacing w:after="0"/>
              <w:ind w:firstLine="189"/>
              <w:rPr>
                <w:color w:val="auto"/>
                <w:sz w:val="18"/>
                <w:szCs w:val="18"/>
              </w:rPr>
            </w:pPr>
            <w:r w:rsidRPr="00303954">
              <w:rPr>
                <w:color w:val="auto"/>
                <w:sz w:val="18"/>
                <w:szCs w:val="18"/>
              </w:rPr>
              <w:t>-</w:t>
            </w:r>
            <w:r w:rsidRPr="00303954">
              <w:rPr>
                <w:color w:val="auto"/>
                <w:sz w:val="18"/>
                <w:szCs w:val="18"/>
              </w:rPr>
              <w:tab/>
              <w:t xml:space="preserve">Draw a random sample for the </w:t>
            </w:r>
            <w:proofErr w:type="spellStart"/>
            <w:r w:rsidRPr="00303954">
              <w:rPr>
                <w:color w:val="auto"/>
                <w:sz w:val="18"/>
                <w:szCs w:val="18"/>
              </w:rPr>
              <w:t>Tx</w:t>
            </w:r>
            <w:proofErr w:type="spellEnd"/>
            <w:r w:rsidRPr="00303954">
              <w:rPr>
                <w:color w:val="auto"/>
                <w:sz w:val="18"/>
                <w:szCs w:val="18"/>
              </w:rPr>
              <w:t xml:space="preserve"> error according to [-2*Y,2*Y] and another random sample for the Rx error according to the same [-2*Y,2*Y] distribution. </w:t>
            </w:r>
          </w:p>
          <w:p w14:paraId="14720F83" w14:textId="77777777" w:rsidR="00303954" w:rsidRPr="00303954" w:rsidRDefault="00303954" w:rsidP="00303954">
            <w:pPr>
              <w:pStyle w:val="B1"/>
              <w:spacing w:after="0"/>
              <w:ind w:firstLine="189"/>
              <w:rPr>
                <w:color w:val="auto"/>
                <w:sz w:val="18"/>
                <w:szCs w:val="18"/>
              </w:rPr>
            </w:pPr>
            <w:r w:rsidRPr="00303954">
              <w:rPr>
                <w:color w:val="auto"/>
                <w:sz w:val="18"/>
                <w:szCs w:val="18"/>
              </w:rPr>
              <w:t>-</w:t>
            </w:r>
            <w:r w:rsidRPr="00303954">
              <w:rPr>
                <w:color w:val="auto"/>
                <w:sz w:val="18"/>
                <w:szCs w:val="18"/>
              </w:rPr>
              <w:tab/>
              <w:t xml:space="preserve">For each </w:t>
            </w:r>
            <w:proofErr w:type="spellStart"/>
            <w:r w:rsidRPr="00303954">
              <w:rPr>
                <w:color w:val="auto"/>
                <w:sz w:val="18"/>
                <w:szCs w:val="18"/>
              </w:rPr>
              <w:t>gNB</w:t>
            </w:r>
            <w:proofErr w:type="spellEnd"/>
            <w:r w:rsidRPr="00303954">
              <w:rPr>
                <w:color w:val="auto"/>
                <w:sz w:val="18"/>
                <w:szCs w:val="18"/>
              </w:rPr>
              <w:t xml:space="preserve"> </w:t>
            </w:r>
          </w:p>
          <w:p w14:paraId="76C9C1D8" w14:textId="77777777" w:rsidR="00303954" w:rsidRPr="00303954" w:rsidRDefault="00303954" w:rsidP="00303954">
            <w:pPr>
              <w:pStyle w:val="B2"/>
              <w:spacing w:after="0"/>
              <w:ind w:firstLine="189"/>
              <w:rPr>
                <w:color w:val="auto"/>
                <w:sz w:val="18"/>
                <w:szCs w:val="18"/>
              </w:rPr>
            </w:pPr>
            <w:r w:rsidRPr="00303954">
              <w:rPr>
                <w:color w:val="auto"/>
                <w:sz w:val="18"/>
                <w:szCs w:val="18"/>
              </w:rPr>
              <w:t>-</w:t>
            </w:r>
            <w:r w:rsidRPr="00303954">
              <w:rPr>
                <w:color w:val="auto"/>
                <w:sz w:val="18"/>
                <w:szCs w:val="18"/>
              </w:rPr>
              <w:tab/>
              <w:t>For each panel (in case of multiple panels)</w:t>
            </w:r>
          </w:p>
          <w:p w14:paraId="351E7095" w14:textId="77777777" w:rsidR="00303954" w:rsidRPr="00303954" w:rsidRDefault="00303954" w:rsidP="00303954">
            <w:pPr>
              <w:pStyle w:val="B3"/>
              <w:spacing w:after="0"/>
              <w:ind w:firstLine="189"/>
              <w:rPr>
                <w:color w:val="auto"/>
                <w:sz w:val="18"/>
                <w:szCs w:val="18"/>
              </w:rPr>
            </w:pPr>
            <w:r w:rsidRPr="00303954">
              <w:rPr>
                <w:color w:val="auto"/>
                <w:sz w:val="18"/>
                <w:szCs w:val="18"/>
              </w:rPr>
              <w:t>-</w:t>
            </w:r>
            <w:r w:rsidRPr="00303954">
              <w:rPr>
                <w:color w:val="auto"/>
                <w:sz w:val="18"/>
                <w:szCs w:val="18"/>
              </w:rPr>
              <w:tab/>
              <w:t xml:space="preserve">Draw a random sample for the </w:t>
            </w:r>
            <w:proofErr w:type="spellStart"/>
            <w:r w:rsidRPr="00303954">
              <w:rPr>
                <w:color w:val="auto"/>
                <w:sz w:val="18"/>
                <w:szCs w:val="18"/>
              </w:rPr>
              <w:t>Tx</w:t>
            </w:r>
            <w:proofErr w:type="spellEnd"/>
            <w:r w:rsidRPr="00303954">
              <w:rPr>
                <w:color w:val="auto"/>
                <w:sz w:val="18"/>
                <w:szCs w:val="18"/>
              </w:rPr>
              <w:t xml:space="preserve"> error according to [-2*X,2*X] and another random sample for the Rx error according to the same [-2*X,2*X] distribution. </w:t>
            </w:r>
          </w:p>
          <w:p w14:paraId="6BD1DA5E" w14:textId="77777777" w:rsidR="00303954" w:rsidRPr="00303954" w:rsidRDefault="00303954" w:rsidP="00303954">
            <w:pPr>
              <w:pStyle w:val="B1"/>
              <w:spacing w:after="0"/>
              <w:ind w:firstLine="189"/>
              <w:rPr>
                <w:color w:val="auto"/>
                <w:sz w:val="18"/>
                <w:szCs w:val="18"/>
              </w:rPr>
            </w:pPr>
            <w:r w:rsidRPr="00303954">
              <w:rPr>
                <w:color w:val="auto"/>
                <w:sz w:val="18"/>
                <w:szCs w:val="18"/>
              </w:rPr>
              <w:t>-</w:t>
            </w:r>
            <w:r w:rsidRPr="00303954">
              <w:rPr>
                <w:color w:val="auto"/>
                <w:sz w:val="18"/>
                <w:szCs w:val="18"/>
              </w:rPr>
              <w:tab/>
              <w:t>Any additional Time varying aspects of the timing errors, if simulated, can be left up to each company to report.</w:t>
            </w:r>
          </w:p>
          <w:p w14:paraId="6CB34AF9" w14:textId="77777777" w:rsidR="00303954" w:rsidRPr="00303954" w:rsidRDefault="00303954" w:rsidP="00303954">
            <w:pPr>
              <w:pStyle w:val="B1"/>
              <w:spacing w:after="0"/>
              <w:ind w:firstLine="189"/>
              <w:rPr>
                <w:color w:val="auto"/>
                <w:sz w:val="18"/>
                <w:szCs w:val="18"/>
              </w:rPr>
            </w:pPr>
            <w:r w:rsidRPr="00303954">
              <w:rPr>
                <w:color w:val="auto"/>
                <w:sz w:val="18"/>
                <w:szCs w:val="18"/>
              </w:rPr>
              <w:t>-</w:t>
            </w:r>
            <w:r w:rsidRPr="00303954">
              <w:rPr>
                <w:color w:val="auto"/>
                <w:sz w:val="18"/>
                <w:szCs w:val="18"/>
              </w:rPr>
              <w:tab/>
              <w:t>For UE evaluation assumptions in FR2, it is assumed that the UE can receive or transmit at most from one panel at a time with a panel activation delay of 0ms.</w:t>
            </w:r>
          </w:p>
        </w:tc>
      </w:tr>
      <w:tr w:rsidR="00303954" w:rsidRPr="00303954" w14:paraId="05EB1264" w14:textId="77777777" w:rsidTr="00232EA2">
        <w:tc>
          <w:tcPr>
            <w:tcW w:w="9600" w:type="dxa"/>
            <w:gridSpan w:val="3"/>
            <w:tcBorders>
              <w:top w:val="single" w:sz="4" w:space="0" w:color="auto"/>
              <w:left w:val="single" w:sz="4" w:space="0" w:color="auto"/>
              <w:bottom w:val="single" w:sz="4" w:space="0" w:color="auto"/>
              <w:right w:val="single" w:sz="4" w:space="0" w:color="auto"/>
            </w:tcBorders>
          </w:tcPr>
          <w:p w14:paraId="5BCF0787" w14:textId="77777777" w:rsidR="00303954" w:rsidRPr="00303954" w:rsidRDefault="00303954" w:rsidP="00303954">
            <w:pPr>
              <w:pStyle w:val="TAN"/>
              <w:ind w:firstLine="168"/>
              <w:rPr>
                <w:color w:val="auto"/>
                <w:sz w:val="16"/>
                <w:szCs w:val="16"/>
              </w:rPr>
            </w:pPr>
            <w:r w:rsidRPr="00303954">
              <w:rPr>
                <w:color w:val="auto"/>
                <w:sz w:val="16"/>
                <w:szCs w:val="16"/>
              </w:rPr>
              <w:t>Note 1:</w:t>
            </w:r>
            <w:r w:rsidRPr="00303954">
              <w:rPr>
                <w:rFonts w:eastAsia="Malgun Gothic"/>
                <w:color w:val="auto"/>
                <w:sz w:val="16"/>
                <w:szCs w:val="16"/>
                <w:lang w:eastAsia="ko-KR"/>
              </w:rPr>
              <w:t xml:space="preserve"> </w:t>
            </w:r>
            <w:r w:rsidRPr="00303954">
              <w:rPr>
                <w:rFonts w:eastAsia="Malgun Gothic"/>
                <w:color w:val="auto"/>
                <w:sz w:val="16"/>
                <w:szCs w:val="16"/>
                <w:lang w:eastAsia="ko-KR"/>
              </w:rPr>
              <w:tab/>
            </w:r>
            <w:r w:rsidRPr="00303954">
              <w:rPr>
                <w:color w:val="auto"/>
                <w:sz w:val="16"/>
                <w:szCs w:val="16"/>
              </w:rPr>
              <w:t>According to TR 38.802</w:t>
            </w:r>
          </w:p>
          <w:p w14:paraId="3060A01C" w14:textId="77777777" w:rsidR="00303954" w:rsidRPr="00303954" w:rsidRDefault="00303954" w:rsidP="00303954">
            <w:pPr>
              <w:pStyle w:val="TAN"/>
              <w:ind w:firstLine="168"/>
              <w:rPr>
                <w:color w:val="auto"/>
                <w:sz w:val="16"/>
                <w:szCs w:val="16"/>
              </w:rPr>
            </w:pPr>
            <w:r w:rsidRPr="00303954">
              <w:rPr>
                <w:color w:val="auto"/>
                <w:sz w:val="16"/>
                <w:szCs w:val="16"/>
              </w:rPr>
              <w:t>Note 2:</w:t>
            </w:r>
            <w:r w:rsidRPr="00303954">
              <w:rPr>
                <w:rFonts w:eastAsia="Malgun Gothic"/>
                <w:color w:val="auto"/>
                <w:sz w:val="16"/>
                <w:szCs w:val="16"/>
                <w:lang w:eastAsia="ko-KR"/>
              </w:rPr>
              <w:t xml:space="preserve"> </w:t>
            </w:r>
            <w:r w:rsidRPr="00303954">
              <w:rPr>
                <w:rFonts w:eastAsia="Malgun Gothic"/>
                <w:color w:val="auto"/>
                <w:sz w:val="16"/>
                <w:szCs w:val="16"/>
                <w:lang w:eastAsia="ko-KR"/>
              </w:rPr>
              <w:tab/>
            </w:r>
            <w:r w:rsidRPr="00303954">
              <w:rPr>
                <w:color w:val="auto"/>
                <w:sz w:val="16"/>
                <w:szCs w:val="16"/>
              </w:rPr>
              <w:t>According to TR 38.901</w:t>
            </w:r>
          </w:p>
        </w:tc>
      </w:tr>
    </w:tbl>
    <w:p w14:paraId="3D0DB035" w14:textId="41C8F6F7" w:rsidR="00516DEC" w:rsidRDefault="00516DEC" w:rsidP="00516DEC">
      <w:pPr>
        <w:spacing w:before="120" w:after="120"/>
        <w:ind w:firstLineChars="0" w:firstLine="0"/>
        <w:rPr>
          <w:rFonts w:eastAsia="等线" w:hint="eastAsia"/>
          <w:lang w:eastAsia="zh-CN"/>
        </w:rPr>
      </w:pPr>
    </w:p>
    <w:p w14:paraId="7E18D4CA" w14:textId="77777777" w:rsidR="00516DEC" w:rsidRDefault="00516DEC" w:rsidP="00516DEC">
      <w:pPr>
        <w:spacing w:before="120" w:after="120"/>
        <w:ind w:firstLineChars="0" w:firstLine="0"/>
        <w:rPr>
          <w:rFonts w:eastAsia="等线" w:hint="eastAsia"/>
          <w:lang w:eastAsia="zh-CN"/>
        </w:rPr>
      </w:pPr>
      <w:bookmarkStart w:id="0" w:name="_GoBack"/>
      <w:bookmarkEnd w:id="0"/>
    </w:p>
    <w:p w14:paraId="4B59AE1E" w14:textId="75E21A53" w:rsidR="00303954" w:rsidRDefault="00303954" w:rsidP="00232EA2">
      <w:pPr>
        <w:spacing w:before="120" w:after="120"/>
        <w:jc w:val="center"/>
        <w:rPr>
          <w:rFonts w:eastAsia="等线"/>
          <w:lang w:eastAsia="zh-CN"/>
        </w:rPr>
      </w:pPr>
      <w:r w:rsidRPr="00303954">
        <w:rPr>
          <w:rFonts w:eastAsia="等线"/>
          <w:lang w:eastAsia="zh-CN"/>
        </w:rPr>
        <w:t xml:space="preserve">Table 6.1-1: Parameters common to </w:t>
      </w:r>
      <w:proofErr w:type="spellStart"/>
      <w:r w:rsidRPr="00303954">
        <w:rPr>
          <w:rFonts w:eastAsia="等线"/>
          <w:lang w:eastAsia="zh-CN"/>
        </w:rPr>
        <w:t>InF</w:t>
      </w:r>
      <w:proofErr w:type="spellEnd"/>
      <w:r w:rsidRPr="00303954">
        <w:rPr>
          <w:rFonts w:eastAsia="等线"/>
          <w:lang w:eastAsia="zh-CN"/>
        </w:rPr>
        <w:t xml:space="preserve"> scenarios</w:t>
      </w:r>
    </w:p>
    <w:tbl>
      <w:tblPr>
        <w:tblW w:w="93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1226"/>
        <w:gridCol w:w="3290"/>
        <w:gridCol w:w="14"/>
        <w:gridCol w:w="4082"/>
      </w:tblGrid>
      <w:tr w:rsidR="00232EA2" w:rsidRPr="00232EA2" w14:paraId="1DB39B0F" w14:textId="77777777" w:rsidTr="00232EA2">
        <w:trPr>
          <w:trHeight w:val="231"/>
          <w:tblHeader/>
        </w:trPr>
        <w:tc>
          <w:tcPr>
            <w:tcW w:w="1984" w:type="dxa"/>
            <w:gridSpan w:val="2"/>
            <w:tcBorders>
              <w:top w:val="single" w:sz="4" w:space="0" w:color="auto"/>
              <w:left w:val="single" w:sz="4" w:space="0" w:color="auto"/>
              <w:bottom w:val="single" w:sz="4" w:space="0" w:color="auto"/>
              <w:right w:val="single" w:sz="4" w:space="0" w:color="auto"/>
            </w:tcBorders>
            <w:vAlign w:val="center"/>
          </w:tcPr>
          <w:p w14:paraId="2CF9B547" w14:textId="77777777" w:rsidR="00232EA2" w:rsidRPr="00232EA2" w:rsidRDefault="00232EA2" w:rsidP="00232EA2">
            <w:pPr>
              <w:ind w:firstLineChars="0" w:firstLine="0"/>
              <w:jc w:val="left"/>
              <w:rPr>
                <w:rFonts w:eastAsia="等线"/>
                <w:b/>
                <w:lang w:val="en-GB" w:eastAsia="zh-CN"/>
              </w:rPr>
            </w:pPr>
          </w:p>
        </w:tc>
        <w:tc>
          <w:tcPr>
            <w:tcW w:w="3304" w:type="dxa"/>
            <w:gridSpan w:val="2"/>
            <w:tcBorders>
              <w:top w:val="single" w:sz="4" w:space="0" w:color="auto"/>
              <w:left w:val="single" w:sz="4" w:space="0" w:color="auto"/>
              <w:bottom w:val="single" w:sz="4" w:space="0" w:color="auto"/>
              <w:right w:val="single" w:sz="4" w:space="0" w:color="auto"/>
            </w:tcBorders>
          </w:tcPr>
          <w:p w14:paraId="02AC3DF6" w14:textId="77777777" w:rsidR="00232EA2" w:rsidRPr="00232EA2" w:rsidRDefault="00232EA2" w:rsidP="00232EA2">
            <w:pPr>
              <w:ind w:firstLineChars="0" w:firstLine="0"/>
              <w:rPr>
                <w:rFonts w:eastAsia="等线"/>
                <w:b/>
                <w:lang w:val="en-GB" w:eastAsia="zh-CN"/>
              </w:rPr>
            </w:pPr>
            <w:r w:rsidRPr="00232EA2">
              <w:rPr>
                <w:rFonts w:eastAsia="等线"/>
                <w:b/>
                <w:lang w:val="en-GB"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24D1BFB0" w14:textId="77777777" w:rsidR="00232EA2" w:rsidRPr="00232EA2" w:rsidRDefault="00232EA2" w:rsidP="00232EA2">
            <w:pPr>
              <w:ind w:firstLineChars="0" w:firstLine="0"/>
              <w:rPr>
                <w:rFonts w:eastAsia="等线"/>
                <w:b/>
                <w:lang w:val="en-GB" w:eastAsia="zh-CN"/>
              </w:rPr>
            </w:pPr>
            <w:r w:rsidRPr="00232EA2">
              <w:rPr>
                <w:rFonts w:eastAsia="等线"/>
                <w:b/>
                <w:lang w:val="en-GB" w:eastAsia="zh-CN"/>
              </w:rPr>
              <w:t>FR2 Specific Values</w:t>
            </w:r>
          </w:p>
        </w:tc>
      </w:tr>
      <w:tr w:rsidR="00232EA2" w:rsidRPr="00232EA2" w14:paraId="247C32ED" w14:textId="77777777" w:rsidTr="00232EA2">
        <w:trPr>
          <w:trHeight w:val="252"/>
          <w:tblHeader/>
        </w:trPr>
        <w:tc>
          <w:tcPr>
            <w:tcW w:w="1984" w:type="dxa"/>
            <w:gridSpan w:val="2"/>
            <w:tcBorders>
              <w:top w:val="single" w:sz="4" w:space="0" w:color="auto"/>
              <w:left w:val="single" w:sz="4" w:space="0" w:color="auto"/>
              <w:bottom w:val="single" w:sz="4" w:space="0" w:color="auto"/>
              <w:right w:val="single" w:sz="4" w:space="0" w:color="auto"/>
            </w:tcBorders>
            <w:vAlign w:val="center"/>
          </w:tcPr>
          <w:p w14:paraId="0E5049F2" w14:textId="77777777" w:rsidR="00232EA2" w:rsidRPr="00232EA2" w:rsidRDefault="00232EA2" w:rsidP="00232EA2">
            <w:pPr>
              <w:ind w:firstLineChars="0" w:firstLine="0"/>
              <w:rPr>
                <w:rFonts w:ascii="Arial" w:eastAsia="等线" w:hAnsi="Arial" w:cs="Arial"/>
                <w:sz w:val="16"/>
                <w:lang w:val="en-GB" w:eastAsia="zh-CN"/>
              </w:rPr>
            </w:pPr>
            <w:r w:rsidRPr="00232EA2">
              <w:rPr>
                <w:rFonts w:ascii="Arial" w:eastAsia="等线" w:hAnsi="Arial" w:cs="Arial"/>
                <w:sz w:val="16"/>
                <w:lang w:val="en-GB"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393184EF" w14:textId="77777777" w:rsidR="00232EA2" w:rsidRPr="00232EA2" w:rsidRDefault="00232EA2" w:rsidP="00232EA2">
            <w:pPr>
              <w:ind w:firstLineChars="0" w:firstLine="0"/>
              <w:rPr>
                <w:rFonts w:ascii="Arial" w:eastAsia="等线" w:hAnsi="Arial" w:cs="Arial"/>
                <w:sz w:val="16"/>
                <w:lang w:val="de-DE" w:eastAsia="zh-CN"/>
              </w:rPr>
            </w:pPr>
            <w:r w:rsidRPr="00232EA2">
              <w:rPr>
                <w:rFonts w:ascii="Arial" w:eastAsia="等线" w:hAnsi="Arial" w:cs="Arial"/>
                <w:sz w:val="16"/>
                <w:lang w:val="de-DE" w:eastAsia="zh-CN"/>
              </w:rPr>
              <w:t>InF-SH, InF-DH</w:t>
            </w:r>
          </w:p>
        </w:tc>
        <w:tc>
          <w:tcPr>
            <w:tcW w:w="4082" w:type="dxa"/>
            <w:tcBorders>
              <w:top w:val="single" w:sz="4" w:space="0" w:color="auto"/>
              <w:left w:val="single" w:sz="4" w:space="0" w:color="auto"/>
              <w:bottom w:val="single" w:sz="4" w:space="0" w:color="auto"/>
              <w:right w:val="single" w:sz="4" w:space="0" w:color="auto"/>
            </w:tcBorders>
          </w:tcPr>
          <w:p w14:paraId="3BC58B42" w14:textId="77777777" w:rsidR="00232EA2" w:rsidRPr="00232EA2" w:rsidRDefault="00232EA2" w:rsidP="00232EA2">
            <w:pPr>
              <w:ind w:firstLineChars="0" w:firstLine="0"/>
              <w:rPr>
                <w:rFonts w:ascii="Arial" w:eastAsia="等线" w:hAnsi="Arial" w:cs="Arial"/>
                <w:sz w:val="16"/>
                <w:lang w:val="de-DE" w:eastAsia="zh-CN"/>
              </w:rPr>
            </w:pPr>
            <w:r w:rsidRPr="00232EA2">
              <w:rPr>
                <w:rFonts w:ascii="Arial" w:eastAsia="等线" w:hAnsi="Arial" w:cs="Arial"/>
                <w:sz w:val="16"/>
                <w:lang w:val="de-DE" w:eastAsia="zh-CN"/>
              </w:rPr>
              <w:t>InF-SH, InF-DH</w:t>
            </w:r>
          </w:p>
        </w:tc>
      </w:tr>
      <w:tr w:rsidR="00232EA2" w:rsidRPr="00232EA2" w14:paraId="769019DC" w14:textId="77777777" w:rsidTr="00232EA2">
        <w:trPr>
          <w:trHeight w:val="1468"/>
          <w:tblHeader/>
        </w:trPr>
        <w:tc>
          <w:tcPr>
            <w:tcW w:w="758" w:type="dxa"/>
            <w:vMerge w:val="restart"/>
            <w:tcBorders>
              <w:top w:val="single" w:sz="4" w:space="0" w:color="auto"/>
              <w:left w:val="single" w:sz="4" w:space="0" w:color="auto"/>
              <w:bottom w:val="single" w:sz="4" w:space="0" w:color="auto"/>
              <w:right w:val="single" w:sz="4" w:space="0" w:color="auto"/>
            </w:tcBorders>
            <w:vAlign w:val="center"/>
          </w:tcPr>
          <w:p w14:paraId="4BBA80AB" w14:textId="77777777" w:rsidR="00232EA2" w:rsidRPr="00232EA2" w:rsidRDefault="00232EA2" w:rsidP="00232EA2">
            <w:pPr>
              <w:ind w:firstLineChars="0" w:firstLine="0"/>
              <w:rPr>
                <w:rFonts w:ascii="Arial" w:eastAsia="等线" w:hAnsi="Arial" w:cs="Arial"/>
                <w:sz w:val="16"/>
                <w:lang w:val="en-GB" w:eastAsia="zh-CN"/>
              </w:rPr>
            </w:pPr>
            <w:r w:rsidRPr="00232EA2">
              <w:rPr>
                <w:rFonts w:ascii="Arial" w:eastAsia="等线" w:hAnsi="Arial" w:cs="Arial"/>
                <w:sz w:val="16"/>
                <w:lang w:val="en-GB" w:eastAsia="zh-CN"/>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CE70067" w14:textId="77777777" w:rsidR="00232EA2" w:rsidRPr="00232EA2" w:rsidRDefault="00232EA2" w:rsidP="00232EA2">
            <w:pPr>
              <w:ind w:firstLineChars="0" w:firstLine="0"/>
              <w:rPr>
                <w:rFonts w:ascii="Arial" w:eastAsia="等线" w:hAnsi="Arial" w:cs="Arial"/>
                <w:sz w:val="16"/>
                <w:lang w:val="en-GB" w:eastAsia="zh-CN"/>
              </w:rPr>
            </w:pPr>
            <w:r w:rsidRPr="00232EA2">
              <w:rPr>
                <w:rFonts w:ascii="Arial" w:eastAsia="等线" w:hAnsi="Arial" w:cs="Arial"/>
                <w:sz w:val="16"/>
                <w:lang w:val="en-GB" w:eastAsia="zh-CN"/>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550758EB" w14:textId="77777777" w:rsidR="00232EA2" w:rsidRPr="00232EA2" w:rsidRDefault="00232EA2" w:rsidP="00232EA2">
            <w:pPr>
              <w:ind w:firstLineChars="0" w:firstLine="0"/>
              <w:rPr>
                <w:rFonts w:ascii="Arial" w:eastAsia="等线" w:hAnsi="Arial" w:cs="Arial"/>
                <w:sz w:val="16"/>
                <w:lang w:val="en-GB" w:eastAsia="zh-CN"/>
              </w:rPr>
            </w:pPr>
            <w:proofErr w:type="spellStart"/>
            <w:r w:rsidRPr="00232EA2">
              <w:rPr>
                <w:rFonts w:ascii="Arial" w:eastAsia="等线" w:hAnsi="Arial" w:cs="Arial"/>
                <w:sz w:val="16"/>
                <w:lang w:val="en-GB" w:eastAsia="zh-CN"/>
              </w:rPr>
              <w:t>InF</w:t>
            </w:r>
            <w:proofErr w:type="spellEnd"/>
            <w:r w:rsidRPr="00232EA2">
              <w:rPr>
                <w:rFonts w:ascii="Arial" w:eastAsia="等线" w:hAnsi="Arial" w:cs="Arial"/>
                <w:sz w:val="16"/>
                <w:lang w:val="en-GB" w:eastAsia="zh-CN"/>
              </w:rPr>
              <w:t xml:space="preserve">-SH: </w:t>
            </w:r>
          </w:p>
          <w:p w14:paraId="15EAFF9F" w14:textId="77777777" w:rsidR="00232EA2" w:rsidRPr="00232EA2" w:rsidRDefault="00232EA2" w:rsidP="00232EA2">
            <w:pPr>
              <w:ind w:firstLineChars="0" w:firstLine="0"/>
              <w:rPr>
                <w:rFonts w:ascii="Arial" w:eastAsia="等线" w:hAnsi="Arial" w:cs="Arial"/>
                <w:sz w:val="16"/>
                <w:lang w:val="en-GB" w:eastAsia="zh-CN"/>
              </w:rPr>
            </w:pPr>
            <w:r w:rsidRPr="00232EA2">
              <w:rPr>
                <w:rFonts w:ascii="Arial" w:eastAsia="等线" w:hAnsi="Arial" w:cs="Arial"/>
                <w:sz w:val="16"/>
                <w:lang w:val="en-GB" w:eastAsia="zh-CN"/>
              </w:rPr>
              <w:t xml:space="preserve">(baseline) 300x150 m </w:t>
            </w:r>
          </w:p>
          <w:p w14:paraId="735D3ED7" w14:textId="77777777" w:rsidR="00232EA2" w:rsidRPr="00232EA2" w:rsidRDefault="00232EA2" w:rsidP="00232EA2">
            <w:pPr>
              <w:ind w:firstLineChars="0" w:firstLine="0"/>
              <w:rPr>
                <w:rFonts w:ascii="Arial" w:eastAsia="等线" w:hAnsi="Arial" w:cs="Arial"/>
                <w:sz w:val="16"/>
                <w:lang w:val="en-GB" w:eastAsia="zh-CN"/>
              </w:rPr>
            </w:pPr>
            <w:r w:rsidRPr="00232EA2">
              <w:rPr>
                <w:rFonts w:ascii="Arial" w:eastAsia="等线" w:hAnsi="Arial" w:cs="Arial"/>
                <w:sz w:val="16"/>
                <w:lang w:val="en-GB" w:eastAsia="zh-CN"/>
              </w:rPr>
              <w:t>(optional) 120x60 m</w:t>
            </w:r>
          </w:p>
          <w:p w14:paraId="5B40B444" w14:textId="77777777" w:rsidR="00232EA2" w:rsidRPr="00232EA2" w:rsidRDefault="00232EA2" w:rsidP="00232EA2">
            <w:pPr>
              <w:ind w:firstLineChars="0" w:firstLine="0"/>
              <w:rPr>
                <w:rFonts w:ascii="Arial" w:eastAsia="等线" w:hAnsi="Arial" w:cs="Arial"/>
                <w:sz w:val="16"/>
                <w:lang w:val="de-DE" w:eastAsia="zh-CN"/>
              </w:rPr>
            </w:pPr>
            <w:r w:rsidRPr="00232EA2">
              <w:rPr>
                <w:rFonts w:ascii="Arial" w:eastAsia="等线" w:hAnsi="Arial" w:cs="Arial"/>
                <w:sz w:val="16"/>
                <w:lang w:val="de-DE" w:eastAsia="zh-CN"/>
              </w:rPr>
              <w:t xml:space="preserve">InF-DH: </w:t>
            </w:r>
          </w:p>
          <w:p w14:paraId="5C507FC6" w14:textId="77777777" w:rsidR="00232EA2" w:rsidRPr="00232EA2" w:rsidRDefault="00232EA2" w:rsidP="00232EA2">
            <w:pPr>
              <w:ind w:firstLineChars="0" w:firstLine="0"/>
              <w:rPr>
                <w:rFonts w:ascii="Arial" w:eastAsia="等线" w:hAnsi="Arial" w:cs="Arial"/>
                <w:sz w:val="16"/>
                <w:lang w:val="de-DE" w:eastAsia="zh-CN"/>
              </w:rPr>
            </w:pPr>
            <w:r w:rsidRPr="00232EA2">
              <w:rPr>
                <w:rFonts w:ascii="Arial" w:eastAsia="等线" w:hAnsi="Arial" w:cs="Arial"/>
                <w:sz w:val="16"/>
                <w:lang w:val="en-GB" w:eastAsia="zh-CN"/>
              </w:rPr>
              <w:t xml:space="preserve">(baseline) </w:t>
            </w:r>
            <w:r w:rsidRPr="00232EA2">
              <w:rPr>
                <w:rFonts w:ascii="Arial" w:eastAsia="等线" w:hAnsi="Arial" w:cs="Arial"/>
                <w:sz w:val="16"/>
                <w:lang w:val="de-DE" w:eastAsia="zh-CN"/>
              </w:rPr>
              <w:t>120x60 m</w:t>
            </w:r>
          </w:p>
          <w:p w14:paraId="1742BE6D" w14:textId="77777777" w:rsidR="00232EA2" w:rsidRPr="00232EA2" w:rsidRDefault="00232EA2" w:rsidP="00232EA2">
            <w:pPr>
              <w:ind w:firstLineChars="0" w:firstLine="0"/>
              <w:rPr>
                <w:rFonts w:ascii="Arial" w:eastAsia="等线" w:hAnsi="Arial" w:cs="Arial"/>
                <w:sz w:val="16"/>
                <w:lang w:val="de-DE" w:eastAsia="zh-CN"/>
              </w:rPr>
            </w:pPr>
            <w:r w:rsidRPr="00232EA2">
              <w:rPr>
                <w:rFonts w:ascii="Arial" w:eastAsia="等线" w:hAnsi="Arial" w:cs="Arial"/>
                <w:sz w:val="16"/>
                <w:lang w:val="en-GB" w:eastAsia="zh-CN"/>
              </w:rPr>
              <w:t>(optional) 300x150 m</w:t>
            </w:r>
          </w:p>
        </w:tc>
      </w:tr>
      <w:tr w:rsidR="00232EA2" w:rsidRPr="00232EA2" w14:paraId="4DA3B94F" w14:textId="77777777" w:rsidTr="00232EA2">
        <w:trPr>
          <w:trHeight w:val="3256"/>
          <w:tblHeader/>
        </w:trPr>
        <w:tc>
          <w:tcPr>
            <w:tcW w:w="758" w:type="dxa"/>
            <w:vMerge/>
            <w:vAlign w:val="center"/>
          </w:tcPr>
          <w:p w14:paraId="113D0AF4" w14:textId="77777777" w:rsidR="00232EA2" w:rsidRPr="00232EA2" w:rsidRDefault="00232EA2" w:rsidP="00232EA2">
            <w:pPr>
              <w:ind w:firstLineChars="0" w:firstLine="0"/>
              <w:rPr>
                <w:rFonts w:ascii="Arial" w:eastAsia="等线" w:hAnsi="Arial" w:cs="Arial"/>
                <w:sz w:val="16"/>
                <w:szCs w:val="16"/>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tcPr>
          <w:p w14:paraId="6DD9FA32" w14:textId="77777777" w:rsidR="00232EA2" w:rsidRPr="00232EA2" w:rsidRDefault="00232EA2" w:rsidP="00232EA2">
            <w:pPr>
              <w:ind w:firstLineChars="0" w:firstLine="0"/>
              <w:jc w:val="left"/>
              <w:rPr>
                <w:rFonts w:ascii="Arial" w:eastAsia="等线" w:hAnsi="Arial" w:cs="Arial"/>
                <w:sz w:val="16"/>
                <w:szCs w:val="16"/>
                <w:lang w:val="en-GB" w:eastAsia="zh-CN"/>
              </w:rPr>
            </w:pPr>
            <w:r w:rsidRPr="00232EA2">
              <w:rPr>
                <w:rFonts w:ascii="Arial" w:eastAsia="等线" w:hAnsi="Arial" w:cs="Arial"/>
                <w:sz w:val="16"/>
                <w:szCs w:val="16"/>
                <w:lang w:val="en-GB" w:eastAsia="zh-CN"/>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5E603BE9"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18 BSs on a square lattice with spacing D, located D/2 from the walls.</w:t>
            </w:r>
          </w:p>
          <w:p w14:paraId="2CE73B47"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w:t>
            </w:r>
            <w:r w:rsidRPr="00232EA2">
              <w:rPr>
                <w:rFonts w:ascii="Arial" w:eastAsia="等线" w:hAnsi="Arial" w:cs="Arial"/>
                <w:sz w:val="16"/>
                <w:szCs w:val="16"/>
                <w:lang w:val="en-GB" w:eastAsia="zh-CN"/>
              </w:rPr>
              <w:tab/>
              <w:t>for the small hall (L=120m x W=60m): D=20m</w:t>
            </w:r>
          </w:p>
          <w:p w14:paraId="3DD9E045"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w:t>
            </w:r>
            <w:r w:rsidRPr="00232EA2">
              <w:rPr>
                <w:rFonts w:ascii="Arial" w:eastAsia="等线" w:hAnsi="Arial" w:cs="Arial"/>
                <w:sz w:val="16"/>
                <w:szCs w:val="16"/>
                <w:lang w:val="en-GB" w:eastAsia="zh-CN"/>
              </w:rPr>
              <w:tab/>
              <w:t>for the big hall (L=300m x W=150m): D=50m</w:t>
            </w:r>
          </w:p>
          <w:p w14:paraId="6A7D89DC" w14:textId="77777777" w:rsidR="00232EA2" w:rsidRPr="00232EA2" w:rsidRDefault="00232EA2" w:rsidP="00232EA2">
            <w:pPr>
              <w:ind w:firstLineChars="0" w:firstLine="0"/>
              <w:rPr>
                <w:rFonts w:ascii="Arial" w:eastAsia="等线" w:hAnsi="Arial" w:cs="Arial"/>
                <w:sz w:val="16"/>
                <w:szCs w:val="16"/>
                <w:lang w:val="en-GB" w:eastAsia="zh-CN"/>
              </w:rPr>
            </w:pPr>
          </w:p>
          <w:p w14:paraId="6D1EB21B"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noProof/>
                <w:sz w:val="16"/>
                <w:szCs w:val="16"/>
                <w:lang w:eastAsia="zh-CN"/>
              </w:rPr>
              <w:drawing>
                <wp:inline distT="0" distB="0" distL="0" distR="0" wp14:anchorId="13662FB7" wp14:editId="5241446A">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232EA2" w:rsidRPr="00232EA2" w14:paraId="120870AA" w14:textId="77777777" w:rsidTr="00232EA2">
        <w:trPr>
          <w:trHeight w:val="335"/>
          <w:tblHeader/>
        </w:trPr>
        <w:tc>
          <w:tcPr>
            <w:tcW w:w="758" w:type="dxa"/>
            <w:vMerge/>
            <w:vAlign w:val="center"/>
          </w:tcPr>
          <w:p w14:paraId="1D08DD26" w14:textId="77777777" w:rsidR="00232EA2" w:rsidRPr="00232EA2" w:rsidRDefault="00232EA2" w:rsidP="00232EA2">
            <w:pPr>
              <w:ind w:firstLineChars="0" w:firstLine="0"/>
              <w:rPr>
                <w:rFonts w:ascii="Arial" w:eastAsia="等线" w:hAnsi="Arial" w:cs="Arial"/>
                <w:sz w:val="16"/>
                <w:szCs w:val="16"/>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tcPr>
          <w:p w14:paraId="7818BF49"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686F5478"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10m</w:t>
            </w:r>
          </w:p>
        </w:tc>
      </w:tr>
      <w:tr w:rsidR="00232EA2" w:rsidRPr="00232EA2" w14:paraId="550B49C3" w14:textId="77777777" w:rsidTr="00232EA2">
        <w:trPr>
          <w:trHeight w:val="422"/>
          <w:tblHeader/>
        </w:trPr>
        <w:tc>
          <w:tcPr>
            <w:tcW w:w="1984" w:type="dxa"/>
            <w:gridSpan w:val="2"/>
            <w:tcBorders>
              <w:top w:val="single" w:sz="4" w:space="0" w:color="auto"/>
              <w:left w:val="single" w:sz="4" w:space="0" w:color="auto"/>
              <w:bottom w:val="single" w:sz="4" w:space="0" w:color="auto"/>
              <w:right w:val="single" w:sz="4" w:space="0" w:color="auto"/>
            </w:tcBorders>
          </w:tcPr>
          <w:p w14:paraId="68D6E0E7"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 xml:space="preserve">Total </w:t>
            </w:r>
            <w:proofErr w:type="spellStart"/>
            <w:r w:rsidRPr="00232EA2">
              <w:rPr>
                <w:rFonts w:ascii="Arial" w:eastAsia="等线" w:hAnsi="Arial" w:cs="Arial"/>
                <w:sz w:val="16"/>
                <w:szCs w:val="16"/>
                <w:lang w:val="en-GB" w:eastAsia="zh-CN"/>
              </w:rPr>
              <w:t>gNB</w:t>
            </w:r>
            <w:proofErr w:type="spellEnd"/>
            <w:r w:rsidRPr="00232EA2">
              <w:rPr>
                <w:rFonts w:ascii="Arial" w:eastAsia="等线" w:hAnsi="Arial" w:cs="Arial"/>
                <w:sz w:val="16"/>
                <w:szCs w:val="16"/>
                <w:lang w:val="en-GB" w:eastAsia="zh-CN"/>
              </w:rPr>
              <w:t xml:space="preserve"> TX power, </w:t>
            </w:r>
            <w:proofErr w:type="spellStart"/>
            <w:r w:rsidRPr="00232EA2">
              <w:rPr>
                <w:rFonts w:ascii="Arial" w:eastAsia="等线" w:hAnsi="Arial" w:cs="Arial"/>
                <w:sz w:val="16"/>
                <w:szCs w:val="16"/>
                <w:lang w:val="en-GB" w:eastAsia="zh-CN"/>
              </w:rPr>
              <w:t>dBm</w:t>
            </w:r>
            <w:proofErr w:type="spellEnd"/>
          </w:p>
        </w:tc>
        <w:tc>
          <w:tcPr>
            <w:tcW w:w="3290" w:type="dxa"/>
            <w:tcBorders>
              <w:top w:val="single" w:sz="4" w:space="0" w:color="auto"/>
              <w:left w:val="single" w:sz="4" w:space="0" w:color="auto"/>
              <w:bottom w:val="single" w:sz="4" w:space="0" w:color="auto"/>
              <w:right w:val="single" w:sz="4" w:space="0" w:color="auto"/>
            </w:tcBorders>
          </w:tcPr>
          <w:p w14:paraId="167EF222"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24dBm</w:t>
            </w:r>
          </w:p>
        </w:tc>
        <w:tc>
          <w:tcPr>
            <w:tcW w:w="4096" w:type="dxa"/>
            <w:gridSpan w:val="2"/>
            <w:tcBorders>
              <w:top w:val="single" w:sz="4" w:space="0" w:color="auto"/>
              <w:left w:val="single" w:sz="4" w:space="0" w:color="auto"/>
              <w:bottom w:val="single" w:sz="4" w:space="0" w:color="auto"/>
              <w:right w:val="single" w:sz="4" w:space="0" w:color="auto"/>
            </w:tcBorders>
          </w:tcPr>
          <w:p w14:paraId="1F1BD1A1"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24dBm</w:t>
            </w:r>
          </w:p>
          <w:p w14:paraId="0945C7B6"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 xml:space="preserve">EIRP should not exceed 58 </w:t>
            </w:r>
            <w:proofErr w:type="spellStart"/>
            <w:r w:rsidRPr="00232EA2">
              <w:rPr>
                <w:rFonts w:ascii="Arial" w:eastAsia="等线" w:hAnsi="Arial" w:cs="Arial"/>
                <w:sz w:val="16"/>
                <w:szCs w:val="16"/>
                <w:lang w:val="en-GB" w:eastAsia="zh-CN"/>
              </w:rPr>
              <w:t>dBm</w:t>
            </w:r>
            <w:proofErr w:type="spellEnd"/>
          </w:p>
        </w:tc>
      </w:tr>
      <w:tr w:rsidR="00232EA2" w:rsidRPr="00232EA2" w14:paraId="1A0A1E45" w14:textId="77777777" w:rsidTr="00232EA2">
        <w:trPr>
          <w:trHeight w:val="822"/>
          <w:tblHeader/>
        </w:trPr>
        <w:tc>
          <w:tcPr>
            <w:tcW w:w="1984" w:type="dxa"/>
            <w:gridSpan w:val="2"/>
            <w:tcBorders>
              <w:top w:val="single" w:sz="4" w:space="0" w:color="auto"/>
              <w:left w:val="single" w:sz="4" w:space="0" w:color="auto"/>
              <w:bottom w:val="single" w:sz="4" w:space="0" w:color="auto"/>
              <w:right w:val="single" w:sz="4" w:space="0" w:color="auto"/>
            </w:tcBorders>
          </w:tcPr>
          <w:p w14:paraId="2D19A3F8" w14:textId="77777777" w:rsidR="00232EA2" w:rsidRPr="00232EA2" w:rsidRDefault="00232EA2" w:rsidP="00232EA2">
            <w:pPr>
              <w:ind w:firstLineChars="0" w:firstLine="0"/>
              <w:rPr>
                <w:rFonts w:ascii="Arial" w:eastAsia="等线" w:hAnsi="Arial" w:cs="Arial"/>
                <w:sz w:val="16"/>
                <w:szCs w:val="16"/>
                <w:lang w:val="en-GB" w:eastAsia="zh-CN"/>
              </w:rPr>
            </w:pPr>
            <w:proofErr w:type="spellStart"/>
            <w:r w:rsidRPr="00232EA2">
              <w:rPr>
                <w:rFonts w:ascii="Arial" w:eastAsia="等线" w:hAnsi="Arial" w:cs="Arial"/>
                <w:sz w:val="16"/>
                <w:szCs w:val="16"/>
                <w:lang w:val="en-GB" w:eastAsia="zh-CN"/>
              </w:rPr>
              <w:t>gNB</w:t>
            </w:r>
            <w:proofErr w:type="spellEnd"/>
            <w:r w:rsidRPr="00232EA2">
              <w:rPr>
                <w:rFonts w:ascii="Arial" w:eastAsia="等线" w:hAnsi="Arial" w:cs="Arial"/>
                <w:sz w:val="16"/>
                <w:szCs w:val="16"/>
                <w:lang w:val="en-GB" w:eastAsia="zh-CN"/>
              </w:rPr>
              <w:t xml:space="preserve"> antenna configuration</w:t>
            </w:r>
          </w:p>
        </w:tc>
        <w:tc>
          <w:tcPr>
            <w:tcW w:w="3290" w:type="dxa"/>
            <w:tcBorders>
              <w:top w:val="single" w:sz="4" w:space="0" w:color="auto"/>
              <w:left w:val="single" w:sz="4" w:space="0" w:color="auto"/>
              <w:bottom w:val="single" w:sz="4" w:space="0" w:color="auto"/>
              <w:right w:val="single" w:sz="4" w:space="0" w:color="auto"/>
            </w:tcBorders>
          </w:tcPr>
          <w:p w14:paraId="4BB42AAC"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 xml:space="preserve">(M, N, P, Mg, Ng) = (4, 4, 2, 1, 1), </w:t>
            </w:r>
            <w:proofErr w:type="spellStart"/>
            <w:r w:rsidRPr="00232EA2">
              <w:rPr>
                <w:rFonts w:ascii="Arial" w:eastAsia="等线" w:hAnsi="Arial" w:cs="Arial"/>
                <w:sz w:val="16"/>
                <w:szCs w:val="16"/>
                <w:lang w:val="en-GB" w:eastAsia="zh-CN"/>
              </w:rPr>
              <w:t>dH</w:t>
            </w:r>
            <w:proofErr w:type="spellEnd"/>
            <w:r w:rsidRPr="00232EA2">
              <w:rPr>
                <w:rFonts w:ascii="Arial" w:eastAsia="等线" w:hAnsi="Arial" w:cs="Arial"/>
                <w:sz w:val="16"/>
                <w:szCs w:val="16"/>
                <w:lang w:val="en-GB" w:eastAsia="zh-CN"/>
              </w:rPr>
              <w:t>=</w:t>
            </w:r>
            <w:proofErr w:type="spellStart"/>
            <w:r w:rsidRPr="00232EA2">
              <w:rPr>
                <w:rFonts w:ascii="Arial" w:eastAsia="等线" w:hAnsi="Arial" w:cs="Arial"/>
                <w:sz w:val="16"/>
                <w:szCs w:val="16"/>
                <w:lang w:val="en-GB" w:eastAsia="zh-CN"/>
              </w:rPr>
              <w:t>dV</w:t>
            </w:r>
            <w:proofErr w:type="spellEnd"/>
            <w:r w:rsidRPr="00232EA2">
              <w:rPr>
                <w:rFonts w:ascii="Arial" w:eastAsia="等线" w:hAnsi="Arial" w:cs="Arial"/>
                <w:sz w:val="16"/>
                <w:szCs w:val="16"/>
                <w:lang w:val="en-GB" w:eastAsia="zh-CN"/>
              </w:rP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59D5F08F"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 xml:space="preserve">(M, N, P, Mg, Ng) = (4, 8, 2, 1, 1), </w:t>
            </w:r>
            <w:proofErr w:type="spellStart"/>
            <w:r w:rsidRPr="00232EA2">
              <w:rPr>
                <w:rFonts w:ascii="Arial" w:eastAsia="等线" w:hAnsi="Arial" w:cs="Arial"/>
                <w:sz w:val="16"/>
                <w:szCs w:val="16"/>
                <w:lang w:val="en-GB" w:eastAsia="zh-CN"/>
              </w:rPr>
              <w:t>dH</w:t>
            </w:r>
            <w:proofErr w:type="spellEnd"/>
            <w:r w:rsidRPr="00232EA2">
              <w:rPr>
                <w:rFonts w:ascii="Arial" w:eastAsia="等线" w:hAnsi="Arial" w:cs="Arial"/>
                <w:sz w:val="16"/>
                <w:szCs w:val="16"/>
                <w:lang w:val="en-GB" w:eastAsia="zh-CN"/>
              </w:rPr>
              <w:t>=</w:t>
            </w:r>
            <w:proofErr w:type="spellStart"/>
            <w:r w:rsidRPr="00232EA2">
              <w:rPr>
                <w:rFonts w:ascii="Arial" w:eastAsia="等线" w:hAnsi="Arial" w:cs="Arial"/>
                <w:sz w:val="16"/>
                <w:szCs w:val="16"/>
                <w:lang w:val="en-GB" w:eastAsia="zh-CN"/>
              </w:rPr>
              <w:t>dV</w:t>
            </w:r>
            <w:proofErr w:type="spellEnd"/>
            <w:r w:rsidRPr="00232EA2">
              <w:rPr>
                <w:rFonts w:ascii="Arial" w:eastAsia="等线" w:hAnsi="Arial" w:cs="Arial"/>
                <w:sz w:val="16"/>
                <w:szCs w:val="16"/>
                <w:lang w:val="en-GB" w:eastAsia="zh-CN"/>
              </w:rPr>
              <w:t>=0.5λ – Note 1</w:t>
            </w:r>
          </w:p>
          <w:p w14:paraId="7F7A8340"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One TXRU per polarization per panel is assumed</w:t>
            </w:r>
          </w:p>
        </w:tc>
      </w:tr>
      <w:tr w:rsidR="00232EA2" w:rsidRPr="00232EA2" w14:paraId="4F6B7FE6" w14:textId="77777777" w:rsidTr="00232EA2">
        <w:trPr>
          <w:trHeight w:val="632"/>
          <w:tblHeader/>
        </w:trPr>
        <w:tc>
          <w:tcPr>
            <w:tcW w:w="1984" w:type="dxa"/>
            <w:gridSpan w:val="2"/>
            <w:tcBorders>
              <w:top w:val="single" w:sz="4" w:space="0" w:color="auto"/>
              <w:left w:val="single" w:sz="4" w:space="0" w:color="auto"/>
              <w:bottom w:val="single" w:sz="4" w:space="0" w:color="auto"/>
              <w:right w:val="single" w:sz="4" w:space="0" w:color="auto"/>
            </w:tcBorders>
          </w:tcPr>
          <w:p w14:paraId="113805D3" w14:textId="77777777" w:rsidR="00232EA2" w:rsidRPr="00232EA2" w:rsidRDefault="00232EA2" w:rsidP="00232EA2">
            <w:pPr>
              <w:ind w:firstLineChars="0" w:firstLine="0"/>
              <w:rPr>
                <w:rFonts w:ascii="Arial" w:eastAsia="等线" w:hAnsi="Arial" w:cs="Arial"/>
                <w:sz w:val="16"/>
                <w:szCs w:val="16"/>
                <w:lang w:val="en-GB" w:eastAsia="zh-CN"/>
              </w:rPr>
            </w:pPr>
            <w:proofErr w:type="spellStart"/>
            <w:r w:rsidRPr="00232EA2">
              <w:rPr>
                <w:rFonts w:ascii="Arial" w:eastAsia="等线" w:hAnsi="Arial" w:cs="Arial"/>
                <w:sz w:val="16"/>
                <w:szCs w:val="16"/>
                <w:lang w:val="en-GB" w:eastAsia="zh-CN"/>
              </w:rPr>
              <w:t>gNB</w:t>
            </w:r>
            <w:proofErr w:type="spellEnd"/>
            <w:r w:rsidRPr="00232EA2">
              <w:rPr>
                <w:rFonts w:ascii="Arial" w:eastAsia="等线" w:hAnsi="Arial" w:cs="Arial"/>
                <w:sz w:val="16"/>
                <w:szCs w:val="16"/>
                <w:lang w:val="en-GB" w:eastAsia="zh-CN"/>
              </w:rPr>
              <w:t xml:space="preserve"> antenna radiation pattern</w:t>
            </w:r>
          </w:p>
        </w:tc>
        <w:tc>
          <w:tcPr>
            <w:tcW w:w="3290" w:type="dxa"/>
            <w:tcBorders>
              <w:top w:val="single" w:sz="4" w:space="0" w:color="auto"/>
              <w:left w:val="single" w:sz="4" w:space="0" w:color="auto"/>
              <w:bottom w:val="single" w:sz="4" w:space="0" w:color="auto"/>
              <w:right w:val="single" w:sz="4" w:space="0" w:color="auto"/>
            </w:tcBorders>
          </w:tcPr>
          <w:p w14:paraId="2D443171"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2C2981F6"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3-sector antenna configuration – Note 1</w:t>
            </w:r>
          </w:p>
        </w:tc>
      </w:tr>
      <w:tr w:rsidR="00232EA2" w:rsidRPr="00232EA2" w14:paraId="14F6A1B0" w14:textId="77777777" w:rsidTr="00232EA2">
        <w:trPr>
          <w:trHeight w:val="422"/>
          <w:tblHeader/>
        </w:trPr>
        <w:tc>
          <w:tcPr>
            <w:tcW w:w="1984" w:type="dxa"/>
            <w:gridSpan w:val="2"/>
            <w:tcBorders>
              <w:top w:val="single" w:sz="4" w:space="0" w:color="auto"/>
              <w:left w:val="single" w:sz="4" w:space="0" w:color="auto"/>
              <w:bottom w:val="single" w:sz="4" w:space="0" w:color="auto"/>
              <w:right w:val="single" w:sz="4" w:space="0" w:color="auto"/>
            </w:tcBorders>
          </w:tcPr>
          <w:p w14:paraId="6A1689F9"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7DB7F31D"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0dB</w:t>
            </w:r>
          </w:p>
        </w:tc>
      </w:tr>
      <w:tr w:rsidR="00232EA2" w:rsidRPr="00232EA2" w14:paraId="34979175" w14:textId="77777777" w:rsidTr="00232EA2">
        <w:trPr>
          <w:trHeight w:val="422"/>
          <w:tblHeader/>
        </w:trPr>
        <w:tc>
          <w:tcPr>
            <w:tcW w:w="1984" w:type="dxa"/>
            <w:gridSpan w:val="2"/>
            <w:tcBorders>
              <w:top w:val="single" w:sz="4" w:space="0" w:color="auto"/>
              <w:left w:val="single" w:sz="4" w:space="0" w:color="auto"/>
              <w:bottom w:val="single" w:sz="4" w:space="0" w:color="auto"/>
              <w:right w:val="single" w:sz="4" w:space="0" w:color="auto"/>
            </w:tcBorders>
            <w:vAlign w:val="center"/>
          </w:tcPr>
          <w:p w14:paraId="54A5A40B"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193224B"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1</w:t>
            </w:r>
          </w:p>
        </w:tc>
      </w:tr>
      <w:tr w:rsidR="00232EA2" w:rsidRPr="00232EA2" w14:paraId="6AC18D52" w14:textId="77777777" w:rsidTr="00232EA2">
        <w:trPr>
          <w:trHeight w:val="1243"/>
          <w:tblHeader/>
        </w:trPr>
        <w:tc>
          <w:tcPr>
            <w:tcW w:w="1984" w:type="dxa"/>
            <w:gridSpan w:val="2"/>
            <w:tcBorders>
              <w:top w:val="single" w:sz="4" w:space="0" w:color="auto"/>
              <w:left w:val="single" w:sz="4" w:space="0" w:color="auto"/>
              <w:bottom w:val="single" w:sz="4" w:space="0" w:color="auto"/>
              <w:right w:val="single" w:sz="4" w:space="0" w:color="auto"/>
            </w:tcBorders>
            <w:vAlign w:val="center"/>
          </w:tcPr>
          <w:p w14:paraId="35B3F2DF"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537925C9"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 xml:space="preserve">Uniformly distributed over the horizontal evaluation area for obtaining the CDF values for positioning accuracy, </w:t>
            </w:r>
            <w:proofErr w:type="gramStart"/>
            <w:r w:rsidRPr="00232EA2">
              <w:rPr>
                <w:rFonts w:ascii="Arial" w:eastAsia="等线" w:hAnsi="Arial" w:cs="Arial"/>
                <w:sz w:val="16"/>
                <w:szCs w:val="16"/>
                <w:lang w:val="en-GB" w:eastAsia="zh-CN"/>
              </w:rPr>
              <w:t>The</w:t>
            </w:r>
            <w:proofErr w:type="gramEnd"/>
            <w:r w:rsidRPr="00232EA2">
              <w:rPr>
                <w:rFonts w:ascii="Arial" w:eastAsia="等线" w:hAnsi="Arial" w:cs="Arial"/>
                <w:sz w:val="16"/>
                <w:szCs w:val="16"/>
                <w:lang w:val="en-GB" w:eastAsia="zh-CN"/>
              </w:rPr>
              <w:t xml:space="preserve"> evaluation area should be </w:t>
            </w:r>
          </w:p>
          <w:p w14:paraId="69AB6283"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 (baseline) at least the convex hull of the horizontal BS deployment.</w:t>
            </w:r>
          </w:p>
          <w:p w14:paraId="6EEF3B44"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 xml:space="preserve">- (optional) It can also be the whole hall area if the CDF values for positioning accuracy is obtained from whole hall area. </w:t>
            </w:r>
          </w:p>
        </w:tc>
      </w:tr>
      <w:tr w:rsidR="00232EA2" w:rsidRPr="00232EA2" w14:paraId="7839DFCB" w14:textId="77777777" w:rsidTr="00232EA2">
        <w:trPr>
          <w:trHeight w:val="422"/>
          <w:tblHeader/>
        </w:trPr>
        <w:tc>
          <w:tcPr>
            <w:tcW w:w="1984" w:type="dxa"/>
            <w:gridSpan w:val="2"/>
            <w:tcBorders>
              <w:top w:val="single" w:sz="4" w:space="0" w:color="auto"/>
              <w:left w:val="single" w:sz="4" w:space="0" w:color="auto"/>
              <w:bottom w:val="single" w:sz="4" w:space="0" w:color="auto"/>
              <w:right w:val="single" w:sz="4" w:space="0" w:color="auto"/>
            </w:tcBorders>
            <w:vAlign w:val="center"/>
          </w:tcPr>
          <w:p w14:paraId="1E57791A"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1CCDAD05"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Baseline: 1.5m</w:t>
            </w:r>
          </w:p>
          <w:p w14:paraId="197352BD"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(Optional): uniformly distributed within [0.5, X2]m, where X2 = 2m for scenario 1(</w:t>
            </w:r>
            <w:proofErr w:type="spellStart"/>
            <w:r w:rsidRPr="00232EA2">
              <w:rPr>
                <w:rFonts w:ascii="Arial" w:eastAsia="等线" w:hAnsi="Arial" w:cs="Arial"/>
                <w:sz w:val="16"/>
                <w:szCs w:val="16"/>
                <w:lang w:val="en-GB" w:eastAsia="zh-CN"/>
              </w:rPr>
              <w:t>InF</w:t>
            </w:r>
            <w:proofErr w:type="spellEnd"/>
            <w:r w:rsidRPr="00232EA2">
              <w:rPr>
                <w:rFonts w:ascii="Arial" w:eastAsia="等线" w:hAnsi="Arial" w:cs="Arial"/>
                <w:sz w:val="16"/>
                <w:szCs w:val="16"/>
                <w:lang w:val="en-GB" w:eastAsia="zh-CN"/>
              </w:rPr>
              <w:t>-SH) and X2=</w:t>
            </w:r>
            <w:r w:rsidRPr="00232EA2">
              <w:rPr>
                <w:rFonts w:ascii="Arial" w:eastAsia="等线" w:hAnsi="Arial" w:cs="Arial"/>
                <w:sz w:val="16"/>
                <w:szCs w:val="16"/>
                <w:lang w:val="en-GB" w:eastAsia="zh-CN"/>
              </w:rPr>
              <w:fldChar w:fldCharType="begin"/>
            </w:r>
            <w:r w:rsidRPr="00232EA2">
              <w:rPr>
                <w:rFonts w:ascii="Arial" w:eastAsia="等线" w:hAnsi="Arial" w:cs="Arial"/>
                <w:sz w:val="16"/>
                <w:szCs w:val="16"/>
                <w:lang w:val="en-GB" w:eastAsia="zh-CN"/>
              </w:rPr>
              <w:instrText xml:space="preserve"> QUOTE </w:instrText>
            </w:r>
            <w:r w:rsidRPr="00232EA2">
              <w:rPr>
                <w:rFonts w:ascii="Arial" w:eastAsia="等线" w:hAnsi="Arial" w:cs="Arial"/>
                <w:noProof/>
                <w:sz w:val="16"/>
                <w:szCs w:val="16"/>
                <w:lang w:eastAsia="zh-CN"/>
              </w:rPr>
              <w:drawing>
                <wp:inline distT="0" distB="0" distL="0" distR="0" wp14:anchorId="2CEA748B" wp14:editId="3985D0C3">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232EA2">
              <w:rPr>
                <w:rFonts w:ascii="Arial" w:eastAsia="等线" w:hAnsi="Arial" w:cs="Arial"/>
                <w:sz w:val="16"/>
                <w:szCs w:val="16"/>
                <w:lang w:val="en-GB" w:eastAsia="zh-CN"/>
              </w:rPr>
              <w:instrText xml:space="preserve"> </w:instrText>
            </w:r>
            <w:r w:rsidRPr="00232EA2">
              <w:rPr>
                <w:rFonts w:ascii="Arial" w:eastAsia="等线" w:hAnsi="Arial" w:cs="Arial"/>
                <w:sz w:val="16"/>
                <w:szCs w:val="16"/>
                <w:lang w:val="en-GB" w:eastAsia="zh-CN"/>
              </w:rPr>
              <w:fldChar w:fldCharType="separate"/>
            </w:r>
            <w:r w:rsidRPr="00232EA2">
              <w:rPr>
                <w:rFonts w:ascii="Arial" w:eastAsia="等线" w:hAnsi="Arial" w:cs="Arial"/>
                <w:noProof/>
                <w:sz w:val="16"/>
                <w:szCs w:val="16"/>
                <w:lang w:eastAsia="zh-CN"/>
              </w:rPr>
              <w:drawing>
                <wp:inline distT="0" distB="0" distL="0" distR="0" wp14:anchorId="5DA6A1A1" wp14:editId="5C9380B1">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232EA2">
              <w:rPr>
                <w:rFonts w:ascii="Arial" w:eastAsia="等线" w:hAnsi="Arial" w:cs="Arial"/>
                <w:sz w:val="16"/>
                <w:szCs w:val="16"/>
                <w:lang w:eastAsia="zh-CN"/>
              </w:rPr>
              <w:fldChar w:fldCharType="end"/>
            </w:r>
            <w:r w:rsidRPr="00232EA2">
              <w:rPr>
                <w:rFonts w:ascii="Arial" w:eastAsia="等线" w:hAnsi="Arial" w:cs="Arial"/>
                <w:sz w:val="16"/>
                <w:szCs w:val="16"/>
                <w:lang w:val="en-GB" w:eastAsia="zh-CN"/>
              </w:rPr>
              <w:t xml:space="preserve"> for scenario 2 (</w:t>
            </w:r>
            <w:proofErr w:type="spellStart"/>
            <w:r w:rsidRPr="00232EA2">
              <w:rPr>
                <w:rFonts w:ascii="Arial" w:eastAsia="等线" w:hAnsi="Arial" w:cs="Arial"/>
                <w:sz w:val="16"/>
                <w:szCs w:val="16"/>
                <w:lang w:val="en-GB" w:eastAsia="zh-CN"/>
              </w:rPr>
              <w:t>InF</w:t>
            </w:r>
            <w:proofErr w:type="spellEnd"/>
            <w:r w:rsidRPr="00232EA2">
              <w:rPr>
                <w:rFonts w:ascii="Arial" w:eastAsia="等线" w:hAnsi="Arial" w:cs="Arial"/>
                <w:sz w:val="16"/>
                <w:szCs w:val="16"/>
                <w:lang w:val="en-GB" w:eastAsia="zh-CN"/>
              </w:rPr>
              <w:t xml:space="preserve">-DH)  </w:t>
            </w:r>
          </w:p>
        </w:tc>
      </w:tr>
      <w:tr w:rsidR="00232EA2" w:rsidRPr="00232EA2" w14:paraId="3C12FE88" w14:textId="77777777" w:rsidTr="00232EA2">
        <w:trPr>
          <w:trHeight w:val="422"/>
          <w:tblHeader/>
        </w:trPr>
        <w:tc>
          <w:tcPr>
            <w:tcW w:w="1984" w:type="dxa"/>
            <w:gridSpan w:val="2"/>
            <w:tcBorders>
              <w:top w:val="single" w:sz="4" w:space="0" w:color="auto"/>
              <w:left w:val="single" w:sz="4" w:space="0" w:color="auto"/>
              <w:bottom w:val="single" w:sz="4" w:space="0" w:color="auto"/>
              <w:right w:val="single" w:sz="4" w:space="0" w:color="auto"/>
            </w:tcBorders>
          </w:tcPr>
          <w:p w14:paraId="5F4B655B"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6A7C4293"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 xml:space="preserve">3km/h </w:t>
            </w:r>
          </w:p>
        </w:tc>
      </w:tr>
      <w:tr w:rsidR="00232EA2" w:rsidRPr="00232EA2" w14:paraId="6B558350" w14:textId="77777777" w:rsidTr="00232EA2">
        <w:trPr>
          <w:trHeight w:val="632"/>
          <w:tblHeader/>
        </w:trPr>
        <w:tc>
          <w:tcPr>
            <w:tcW w:w="1984" w:type="dxa"/>
            <w:gridSpan w:val="2"/>
            <w:tcBorders>
              <w:top w:val="single" w:sz="4" w:space="0" w:color="auto"/>
              <w:left w:val="single" w:sz="4" w:space="0" w:color="auto"/>
              <w:bottom w:val="single" w:sz="4" w:space="0" w:color="auto"/>
              <w:right w:val="single" w:sz="4" w:space="0" w:color="auto"/>
            </w:tcBorders>
          </w:tcPr>
          <w:p w14:paraId="3FBB8E48" w14:textId="77777777" w:rsidR="00232EA2" w:rsidRPr="00232EA2" w:rsidRDefault="00232EA2" w:rsidP="00232EA2">
            <w:pPr>
              <w:ind w:firstLineChars="0" w:firstLine="0"/>
              <w:rPr>
                <w:rFonts w:ascii="Arial" w:eastAsia="等线" w:hAnsi="Arial" w:cs="Arial"/>
                <w:sz w:val="16"/>
                <w:szCs w:val="16"/>
                <w:lang w:val="fr-FR" w:eastAsia="zh-CN"/>
              </w:rPr>
            </w:pPr>
            <w:r w:rsidRPr="00232EA2">
              <w:rPr>
                <w:rFonts w:ascii="Arial" w:eastAsia="等线" w:hAnsi="Arial" w:cs="Arial"/>
                <w:sz w:val="16"/>
                <w:szCs w:val="16"/>
                <w:lang w:val="fr-FR" w:eastAsia="zh-CN"/>
              </w:rPr>
              <w:t xml:space="preserve">Min </w:t>
            </w:r>
            <w:proofErr w:type="spellStart"/>
            <w:r w:rsidRPr="00232EA2">
              <w:rPr>
                <w:rFonts w:ascii="Arial" w:eastAsia="等线" w:hAnsi="Arial" w:cs="Arial"/>
                <w:sz w:val="16"/>
                <w:szCs w:val="16"/>
                <w:lang w:val="fr-FR" w:eastAsia="zh-CN"/>
              </w:rPr>
              <w:t>gNB</w:t>
            </w:r>
            <w:proofErr w:type="spellEnd"/>
            <w:r w:rsidRPr="00232EA2">
              <w:rPr>
                <w:rFonts w:ascii="Arial" w:eastAsia="等线" w:hAnsi="Arial" w:cs="Arial"/>
                <w:sz w:val="16"/>
                <w:szCs w:val="16"/>
                <w:lang w:val="fr-FR" w:eastAsia="zh-CN"/>
              </w:rPr>
              <w:t>-UE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194E490F"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0m</w:t>
            </w:r>
          </w:p>
        </w:tc>
      </w:tr>
      <w:tr w:rsidR="00232EA2" w:rsidRPr="00232EA2" w14:paraId="1C88460F" w14:textId="77777777" w:rsidTr="00232EA2">
        <w:trPr>
          <w:trHeight w:val="422"/>
          <w:tblHeader/>
        </w:trPr>
        <w:tc>
          <w:tcPr>
            <w:tcW w:w="1984" w:type="dxa"/>
            <w:gridSpan w:val="2"/>
            <w:tcBorders>
              <w:top w:val="single" w:sz="4" w:space="0" w:color="auto"/>
              <w:left w:val="single" w:sz="4" w:space="0" w:color="auto"/>
              <w:bottom w:val="single" w:sz="4" w:space="0" w:color="auto"/>
              <w:right w:val="single" w:sz="4" w:space="0" w:color="auto"/>
            </w:tcBorders>
          </w:tcPr>
          <w:p w14:paraId="4A9B7D1D" w14:textId="77777777" w:rsidR="00232EA2" w:rsidRPr="00232EA2" w:rsidRDefault="00232EA2" w:rsidP="00232EA2">
            <w:pPr>
              <w:ind w:firstLineChars="0" w:firstLine="0"/>
              <w:rPr>
                <w:rFonts w:ascii="Arial" w:eastAsia="等线" w:hAnsi="Arial" w:cs="Arial"/>
                <w:sz w:val="16"/>
                <w:szCs w:val="16"/>
                <w:lang w:val="en-GB" w:eastAsia="zh-CN"/>
              </w:rPr>
            </w:pPr>
            <w:proofErr w:type="spellStart"/>
            <w:r w:rsidRPr="00232EA2">
              <w:rPr>
                <w:rFonts w:ascii="Arial" w:eastAsia="等线" w:hAnsi="Arial" w:cs="Arial"/>
                <w:sz w:val="16"/>
                <w:szCs w:val="16"/>
                <w:lang w:val="en-GB" w:eastAsia="zh-CN"/>
              </w:rPr>
              <w:t>gNB</w:t>
            </w:r>
            <w:proofErr w:type="spellEnd"/>
            <w:r w:rsidRPr="00232EA2">
              <w:rPr>
                <w:rFonts w:ascii="Arial" w:eastAsia="等线" w:hAnsi="Arial" w:cs="Arial"/>
                <w:sz w:val="16"/>
                <w:szCs w:val="16"/>
                <w:lang w:val="en-GB" w:eastAsia="zh-CN"/>
              </w:rPr>
              <w:t xml:space="preserve">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A1B8E7C"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Baseline: 8m</w:t>
            </w:r>
          </w:p>
          <w:p w14:paraId="1E3619CB"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(Optional): two fixed heights, either {4, 8} m, or {max(4,</w:t>
            </w:r>
            <w:r w:rsidRPr="00232EA2">
              <w:rPr>
                <w:rFonts w:ascii="Arial" w:eastAsia="等线" w:hAnsi="Arial" w:cs="Arial"/>
                <w:sz w:val="16"/>
                <w:szCs w:val="16"/>
                <w:lang w:val="en-GB" w:eastAsia="zh-CN"/>
              </w:rPr>
              <w:fldChar w:fldCharType="begin"/>
            </w:r>
            <w:r w:rsidRPr="00232EA2">
              <w:rPr>
                <w:rFonts w:ascii="Arial" w:eastAsia="等线" w:hAnsi="Arial" w:cs="Arial"/>
                <w:sz w:val="16"/>
                <w:szCs w:val="16"/>
                <w:lang w:val="en-GB" w:eastAsia="zh-CN"/>
              </w:rPr>
              <w:instrText xml:space="preserve"> QUOTE </w:instrText>
            </w:r>
            <w:r w:rsidRPr="00232EA2">
              <w:rPr>
                <w:rFonts w:ascii="Arial" w:eastAsia="等线" w:hAnsi="Arial" w:cs="Arial"/>
                <w:noProof/>
                <w:sz w:val="16"/>
                <w:szCs w:val="16"/>
                <w:lang w:eastAsia="zh-CN"/>
              </w:rPr>
              <w:drawing>
                <wp:inline distT="0" distB="0" distL="0" distR="0" wp14:anchorId="21BCF306" wp14:editId="68C3F628">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232EA2">
              <w:rPr>
                <w:rFonts w:ascii="Arial" w:eastAsia="等线" w:hAnsi="Arial" w:cs="Arial"/>
                <w:sz w:val="16"/>
                <w:szCs w:val="16"/>
                <w:lang w:val="en-GB" w:eastAsia="zh-CN"/>
              </w:rPr>
              <w:instrText xml:space="preserve"> </w:instrText>
            </w:r>
            <w:r w:rsidRPr="00232EA2">
              <w:rPr>
                <w:rFonts w:ascii="Arial" w:eastAsia="等线" w:hAnsi="Arial" w:cs="Arial"/>
                <w:sz w:val="16"/>
                <w:szCs w:val="16"/>
                <w:lang w:val="en-GB" w:eastAsia="zh-CN"/>
              </w:rPr>
              <w:fldChar w:fldCharType="separate"/>
            </w:r>
            <w:r w:rsidRPr="00232EA2">
              <w:rPr>
                <w:rFonts w:ascii="Arial" w:eastAsia="等线" w:hAnsi="Arial" w:cs="Arial"/>
                <w:noProof/>
                <w:sz w:val="16"/>
                <w:szCs w:val="16"/>
                <w:lang w:eastAsia="zh-CN"/>
              </w:rPr>
              <w:drawing>
                <wp:inline distT="0" distB="0" distL="0" distR="0" wp14:anchorId="40C75996" wp14:editId="3AC4AF67">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232EA2">
              <w:rPr>
                <w:rFonts w:ascii="Arial" w:eastAsia="等线" w:hAnsi="Arial" w:cs="Arial"/>
                <w:sz w:val="16"/>
                <w:szCs w:val="16"/>
                <w:lang w:eastAsia="zh-CN"/>
              </w:rPr>
              <w:fldChar w:fldCharType="end"/>
            </w:r>
            <w:r w:rsidRPr="00232EA2">
              <w:rPr>
                <w:rFonts w:ascii="Arial" w:eastAsia="等线" w:hAnsi="Arial" w:cs="Arial"/>
                <w:sz w:val="16"/>
                <w:szCs w:val="16"/>
                <w:lang w:val="en-GB" w:eastAsia="zh-CN"/>
              </w:rPr>
              <w:t>), 8}.</w:t>
            </w:r>
          </w:p>
        </w:tc>
      </w:tr>
      <w:tr w:rsidR="00232EA2" w:rsidRPr="00232EA2" w14:paraId="00F25829" w14:textId="77777777" w:rsidTr="00232EA2">
        <w:trPr>
          <w:trHeight w:val="1201"/>
          <w:tblHeader/>
        </w:trPr>
        <w:tc>
          <w:tcPr>
            <w:tcW w:w="1984" w:type="dxa"/>
            <w:gridSpan w:val="2"/>
            <w:tcBorders>
              <w:top w:val="single" w:sz="4" w:space="0" w:color="auto"/>
              <w:left w:val="single" w:sz="4" w:space="0" w:color="auto"/>
              <w:bottom w:val="single" w:sz="4" w:space="0" w:color="auto"/>
              <w:right w:val="single" w:sz="4" w:space="0" w:color="auto"/>
            </w:tcBorders>
          </w:tcPr>
          <w:p w14:paraId="32F4619A"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lastRenderedPageBreak/>
              <w:t xml:space="preserve">Clutter parameters: {density </w:t>
            </w:r>
            <w:r w:rsidRPr="00232EA2">
              <w:rPr>
                <w:rFonts w:ascii="Arial" w:eastAsia="等线" w:hAnsi="Arial" w:cs="Arial"/>
                <w:sz w:val="16"/>
                <w:szCs w:val="16"/>
                <w:lang w:val="en-GB" w:eastAsia="zh-CN"/>
              </w:rPr>
              <w:fldChar w:fldCharType="begin"/>
            </w:r>
            <w:r w:rsidRPr="00232EA2">
              <w:rPr>
                <w:rFonts w:ascii="Arial" w:eastAsia="等线" w:hAnsi="Arial" w:cs="Arial"/>
                <w:sz w:val="16"/>
                <w:szCs w:val="16"/>
                <w:lang w:val="en-GB" w:eastAsia="zh-CN"/>
              </w:rPr>
              <w:instrText xml:space="preserve"> QUOTE </w:instrText>
            </w:r>
            <w:r w:rsidRPr="00232EA2">
              <w:rPr>
                <w:rFonts w:ascii="Arial" w:eastAsia="等线" w:hAnsi="Arial" w:cs="Arial"/>
                <w:noProof/>
                <w:sz w:val="16"/>
                <w:szCs w:val="16"/>
                <w:lang w:eastAsia="zh-CN"/>
              </w:rPr>
              <w:drawing>
                <wp:inline distT="0" distB="0" distL="0" distR="0" wp14:anchorId="2689C914" wp14:editId="0EF3C2C2">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0">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232EA2">
              <w:rPr>
                <w:rFonts w:ascii="Arial" w:eastAsia="等线" w:hAnsi="Arial" w:cs="Arial"/>
                <w:sz w:val="16"/>
                <w:szCs w:val="16"/>
                <w:lang w:val="en-GB" w:eastAsia="zh-CN"/>
              </w:rPr>
              <w:instrText xml:space="preserve"> </w:instrText>
            </w:r>
            <w:r w:rsidRPr="00232EA2">
              <w:rPr>
                <w:rFonts w:ascii="Arial" w:eastAsia="等线" w:hAnsi="Arial" w:cs="Arial"/>
                <w:sz w:val="16"/>
                <w:szCs w:val="16"/>
                <w:lang w:val="en-GB" w:eastAsia="zh-CN"/>
              </w:rPr>
              <w:fldChar w:fldCharType="separate"/>
            </w:r>
            <w:r w:rsidRPr="00232EA2">
              <w:rPr>
                <w:rFonts w:ascii="Arial" w:eastAsia="等线" w:hAnsi="Arial" w:cs="Arial"/>
                <w:noProof/>
                <w:sz w:val="16"/>
                <w:szCs w:val="16"/>
                <w:lang w:eastAsia="zh-CN"/>
              </w:rPr>
              <w:drawing>
                <wp:inline distT="0" distB="0" distL="0" distR="0" wp14:anchorId="388352AF" wp14:editId="2107E4FC">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10">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232EA2">
              <w:rPr>
                <w:rFonts w:ascii="Arial" w:eastAsia="等线" w:hAnsi="Arial" w:cs="Arial"/>
                <w:sz w:val="16"/>
                <w:szCs w:val="16"/>
                <w:lang w:eastAsia="zh-CN"/>
              </w:rPr>
              <w:fldChar w:fldCharType="end"/>
            </w:r>
            <w:r w:rsidRPr="00232EA2">
              <w:rPr>
                <w:rFonts w:ascii="Arial" w:eastAsia="等线" w:hAnsi="Arial" w:cs="Arial"/>
                <w:sz w:val="16"/>
                <w:szCs w:val="16"/>
                <w:lang w:val="en-GB" w:eastAsia="zh-CN"/>
              </w:rPr>
              <w:t xml:space="preserve">, height </w:t>
            </w:r>
            <w:r w:rsidRPr="00232EA2">
              <w:rPr>
                <w:rFonts w:ascii="Arial" w:eastAsia="等线" w:hAnsi="Arial" w:cs="Arial"/>
                <w:sz w:val="16"/>
                <w:szCs w:val="16"/>
                <w:lang w:val="en-GB" w:eastAsia="zh-CN"/>
              </w:rPr>
              <w:fldChar w:fldCharType="begin"/>
            </w:r>
            <w:r w:rsidRPr="00232EA2">
              <w:rPr>
                <w:rFonts w:ascii="Arial" w:eastAsia="等线" w:hAnsi="Arial" w:cs="Arial"/>
                <w:sz w:val="16"/>
                <w:szCs w:val="16"/>
                <w:lang w:val="en-GB" w:eastAsia="zh-CN"/>
              </w:rPr>
              <w:instrText xml:space="preserve"> QUOTE </w:instrText>
            </w:r>
            <w:r w:rsidRPr="00232EA2">
              <w:rPr>
                <w:rFonts w:ascii="Arial" w:eastAsia="等线" w:hAnsi="Arial" w:cs="Arial"/>
                <w:noProof/>
                <w:sz w:val="16"/>
                <w:szCs w:val="16"/>
                <w:lang w:eastAsia="zh-CN"/>
              </w:rPr>
              <w:drawing>
                <wp:inline distT="0" distB="0" distL="0" distR="0" wp14:anchorId="46E8501E" wp14:editId="59566E0E">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1">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232EA2">
              <w:rPr>
                <w:rFonts w:ascii="Arial" w:eastAsia="等线" w:hAnsi="Arial" w:cs="Arial"/>
                <w:sz w:val="16"/>
                <w:szCs w:val="16"/>
                <w:lang w:val="en-GB" w:eastAsia="zh-CN"/>
              </w:rPr>
              <w:instrText xml:space="preserve"> </w:instrText>
            </w:r>
            <w:r w:rsidRPr="00232EA2">
              <w:rPr>
                <w:rFonts w:ascii="Arial" w:eastAsia="等线" w:hAnsi="Arial" w:cs="Arial"/>
                <w:sz w:val="16"/>
                <w:szCs w:val="16"/>
                <w:lang w:val="en-GB" w:eastAsia="zh-CN"/>
              </w:rPr>
              <w:fldChar w:fldCharType="separate"/>
            </w:r>
            <w:r w:rsidRPr="00232EA2">
              <w:rPr>
                <w:rFonts w:ascii="Arial" w:eastAsia="等线" w:hAnsi="Arial" w:cs="Arial"/>
                <w:noProof/>
                <w:sz w:val="16"/>
                <w:szCs w:val="16"/>
                <w:lang w:eastAsia="zh-CN"/>
              </w:rPr>
              <w:drawing>
                <wp:inline distT="0" distB="0" distL="0" distR="0" wp14:anchorId="63C90326" wp14:editId="318AB082">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1">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232EA2">
              <w:rPr>
                <w:rFonts w:ascii="Arial" w:eastAsia="等线" w:hAnsi="Arial" w:cs="Arial"/>
                <w:sz w:val="16"/>
                <w:szCs w:val="16"/>
                <w:lang w:eastAsia="zh-CN"/>
              </w:rPr>
              <w:fldChar w:fldCharType="end"/>
            </w:r>
            <w:r w:rsidRPr="00232EA2">
              <w:rPr>
                <w:rFonts w:ascii="Arial" w:eastAsia="等线" w:hAnsi="Arial" w:cs="Arial"/>
                <w:sz w:val="16"/>
                <w:szCs w:val="16"/>
                <w:lang w:val="en-GB" w:eastAsia="zh-CN"/>
              </w:rPr>
              <w:t xml:space="preserve">,size </w:t>
            </w:r>
            <w:r w:rsidRPr="00232EA2">
              <w:rPr>
                <w:rFonts w:ascii="Arial" w:eastAsia="等线" w:hAnsi="Arial" w:cs="Arial"/>
                <w:sz w:val="16"/>
                <w:szCs w:val="16"/>
                <w:lang w:val="en-GB" w:eastAsia="zh-CN"/>
              </w:rPr>
              <w:fldChar w:fldCharType="begin"/>
            </w:r>
            <w:r w:rsidRPr="00232EA2">
              <w:rPr>
                <w:rFonts w:ascii="Arial" w:eastAsia="等线" w:hAnsi="Arial" w:cs="Arial"/>
                <w:sz w:val="16"/>
                <w:szCs w:val="16"/>
                <w:lang w:val="en-GB" w:eastAsia="zh-CN"/>
              </w:rPr>
              <w:instrText xml:space="preserve"> QUOTE </w:instrText>
            </w:r>
            <w:r w:rsidRPr="00232EA2">
              <w:rPr>
                <w:rFonts w:ascii="Arial" w:eastAsia="等线" w:hAnsi="Arial" w:cs="Arial"/>
                <w:noProof/>
                <w:sz w:val="16"/>
                <w:szCs w:val="16"/>
                <w:lang w:eastAsia="zh-CN"/>
              </w:rPr>
              <w:drawing>
                <wp:inline distT="0" distB="0" distL="0" distR="0" wp14:anchorId="30A22DB0" wp14:editId="58BF9732">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2">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232EA2">
              <w:rPr>
                <w:rFonts w:ascii="Arial" w:eastAsia="等线" w:hAnsi="Arial" w:cs="Arial"/>
                <w:sz w:val="16"/>
                <w:szCs w:val="16"/>
                <w:lang w:val="en-GB" w:eastAsia="zh-CN"/>
              </w:rPr>
              <w:instrText xml:space="preserve"> </w:instrText>
            </w:r>
            <w:r w:rsidRPr="00232EA2">
              <w:rPr>
                <w:rFonts w:ascii="Arial" w:eastAsia="等线" w:hAnsi="Arial" w:cs="Arial"/>
                <w:sz w:val="16"/>
                <w:szCs w:val="16"/>
                <w:lang w:val="en-GB" w:eastAsia="zh-CN"/>
              </w:rPr>
              <w:fldChar w:fldCharType="separate"/>
            </w:r>
            <w:r w:rsidRPr="00232EA2">
              <w:rPr>
                <w:rFonts w:ascii="Arial" w:eastAsia="等线" w:hAnsi="Arial" w:cs="Arial"/>
                <w:noProof/>
                <w:sz w:val="16"/>
                <w:szCs w:val="16"/>
                <w:lang w:eastAsia="zh-CN"/>
              </w:rPr>
              <w:drawing>
                <wp:inline distT="0" distB="0" distL="0" distR="0" wp14:anchorId="49184656" wp14:editId="434F1DAB">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12">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232EA2">
              <w:rPr>
                <w:rFonts w:ascii="Arial" w:eastAsia="等线" w:hAnsi="Arial" w:cs="Arial"/>
                <w:sz w:val="16"/>
                <w:szCs w:val="16"/>
                <w:lang w:eastAsia="zh-CN"/>
              </w:rPr>
              <w:fldChar w:fldCharType="end"/>
            </w:r>
            <w:r w:rsidRPr="00232EA2">
              <w:rPr>
                <w:rFonts w:ascii="Arial" w:eastAsia="等线" w:hAnsi="Arial" w:cs="Arial"/>
                <w:sz w:val="16"/>
                <w:szCs w:val="16"/>
                <w:lang w:val="en-GB" w:eastAsia="zh-CN"/>
              </w:rPr>
              <w:t>}</w:t>
            </w:r>
          </w:p>
        </w:tc>
        <w:tc>
          <w:tcPr>
            <w:tcW w:w="7386" w:type="dxa"/>
            <w:gridSpan w:val="3"/>
            <w:tcBorders>
              <w:top w:val="single" w:sz="4" w:space="0" w:color="auto"/>
              <w:left w:val="single" w:sz="4" w:space="0" w:color="auto"/>
              <w:bottom w:val="single" w:sz="4" w:space="0" w:color="auto"/>
              <w:right w:val="single" w:sz="4" w:space="0" w:color="auto"/>
            </w:tcBorders>
          </w:tcPr>
          <w:p w14:paraId="6451149B"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 xml:space="preserve">Low clutter density: </w:t>
            </w:r>
          </w:p>
          <w:p w14:paraId="159058FA"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{20%, 2m, 10m}</w:t>
            </w:r>
          </w:p>
          <w:p w14:paraId="5DB21A0D"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High clutter density:</w:t>
            </w:r>
          </w:p>
          <w:p w14:paraId="149E5D83" w14:textId="1C4499FC"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 Baseline</w:t>
            </w:r>
            <w:r w:rsidR="004F4EF4">
              <w:rPr>
                <w:rFonts w:ascii="Arial" w:eastAsia="等线" w:hAnsi="Arial" w:cs="Arial"/>
                <w:sz w:val="16"/>
                <w:szCs w:val="16"/>
                <w:lang w:val="en-GB" w:eastAsia="zh-CN"/>
              </w:rPr>
              <w:t xml:space="preserve"> 1</w:t>
            </w:r>
            <w:r w:rsidRPr="00232EA2">
              <w:rPr>
                <w:rFonts w:ascii="Arial" w:eastAsia="等线" w:hAnsi="Arial" w:cs="Arial"/>
                <w:sz w:val="16"/>
                <w:szCs w:val="16"/>
                <w:lang w:val="en-GB" w:eastAsia="zh-CN"/>
              </w:rPr>
              <w:t xml:space="preserve">): {40%, 2m, 2m} for fixed UE antenna height and </w:t>
            </w:r>
            <w:proofErr w:type="spellStart"/>
            <w:r w:rsidRPr="00232EA2">
              <w:rPr>
                <w:rFonts w:ascii="Arial" w:eastAsia="等线" w:hAnsi="Arial" w:cs="Arial"/>
                <w:sz w:val="16"/>
                <w:szCs w:val="16"/>
                <w:lang w:val="en-GB" w:eastAsia="zh-CN"/>
              </w:rPr>
              <w:t>gNB</w:t>
            </w:r>
            <w:proofErr w:type="spellEnd"/>
            <w:r w:rsidRPr="00232EA2">
              <w:rPr>
                <w:rFonts w:ascii="Arial" w:eastAsia="等线" w:hAnsi="Arial" w:cs="Arial"/>
                <w:sz w:val="16"/>
                <w:szCs w:val="16"/>
                <w:lang w:val="en-GB" w:eastAsia="zh-CN"/>
              </w:rPr>
              <w:t xml:space="preserve"> antenna height</w:t>
            </w:r>
          </w:p>
          <w:p w14:paraId="1A761693"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 (Optional): {40%, 3m, 5m}</w:t>
            </w:r>
          </w:p>
          <w:p w14:paraId="3F4CD0C8" w14:textId="6681394D" w:rsidR="00232EA2" w:rsidRPr="00232EA2" w:rsidRDefault="004F4EF4" w:rsidP="004F4EF4">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 xml:space="preserve">- </w:t>
            </w:r>
            <w:r w:rsidRPr="004F4EF4">
              <w:rPr>
                <w:rFonts w:ascii="Arial" w:eastAsia="等线" w:hAnsi="Arial" w:cs="Arial"/>
                <w:color w:val="FF0000"/>
                <w:sz w:val="16"/>
                <w:szCs w:val="16"/>
                <w:lang w:val="en-GB" w:eastAsia="zh-CN"/>
              </w:rPr>
              <w:t>Baseline 2):</w:t>
            </w:r>
            <w:r w:rsidRPr="00232EA2">
              <w:rPr>
                <w:rFonts w:ascii="Arial" w:eastAsia="等线" w:hAnsi="Arial" w:cs="Arial"/>
                <w:sz w:val="16"/>
                <w:szCs w:val="16"/>
                <w:lang w:val="en-GB" w:eastAsia="zh-CN"/>
              </w:rPr>
              <w:t xml:space="preserve"> </w:t>
            </w:r>
            <w:r w:rsidR="00232EA2" w:rsidRPr="001E6F21">
              <w:rPr>
                <w:rFonts w:ascii="Arial" w:eastAsia="等线" w:hAnsi="Arial" w:cs="Arial"/>
                <w:color w:val="FF0000"/>
                <w:sz w:val="16"/>
                <w:szCs w:val="16"/>
                <w:lang w:val="en-GB" w:eastAsia="zh-CN"/>
              </w:rPr>
              <w:t xml:space="preserve"> </w:t>
            </w:r>
            <w:r w:rsidR="00232EA2" w:rsidRPr="00232EA2">
              <w:rPr>
                <w:rFonts w:ascii="Arial" w:eastAsia="等线" w:hAnsi="Arial" w:cs="Arial"/>
                <w:sz w:val="16"/>
                <w:szCs w:val="16"/>
                <w:lang w:val="en-GB" w:eastAsia="zh-CN"/>
              </w:rPr>
              <w:t>{60%, 6m, 2m}</w:t>
            </w:r>
          </w:p>
        </w:tc>
      </w:tr>
      <w:tr w:rsidR="00232EA2" w:rsidRPr="00232EA2" w14:paraId="0CA790AF" w14:textId="77777777" w:rsidTr="00232EA2">
        <w:trPr>
          <w:trHeight w:val="422"/>
          <w:tblHeader/>
        </w:trPr>
        <w:tc>
          <w:tcPr>
            <w:tcW w:w="9370" w:type="dxa"/>
            <w:gridSpan w:val="5"/>
            <w:tcBorders>
              <w:top w:val="single" w:sz="4" w:space="0" w:color="auto"/>
              <w:left w:val="single" w:sz="4" w:space="0" w:color="auto"/>
              <w:bottom w:val="single" w:sz="4" w:space="0" w:color="auto"/>
              <w:right w:val="single" w:sz="4" w:space="0" w:color="auto"/>
            </w:tcBorders>
          </w:tcPr>
          <w:p w14:paraId="6C2CC5A7" w14:textId="77777777" w:rsidR="00232EA2" w:rsidRPr="00232EA2" w:rsidRDefault="00232EA2" w:rsidP="00232EA2">
            <w:pPr>
              <w:ind w:firstLineChars="0" w:firstLine="0"/>
              <w:rPr>
                <w:rFonts w:ascii="Arial" w:eastAsia="等线" w:hAnsi="Arial" w:cs="Arial"/>
                <w:sz w:val="16"/>
                <w:szCs w:val="16"/>
                <w:lang w:val="en-GB" w:eastAsia="zh-CN"/>
              </w:rPr>
            </w:pPr>
            <w:r w:rsidRPr="00232EA2">
              <w:rPr>
                <w:rFonts w:ascii="Arial" w:eastAsia="等线" w:hAnsi="Arial" w:cs="Arial"/>
                <w:sz w:val="16"/>
                <w:szCs w:val="16"/>
                <w:lang w:val="en-GB" w:eastAsia="zh-CN"/>
              </w:rPr>
              <w:t>Note 1:</w:t>
            </w:r>
            <w:r w:rsidRPr="00232EA2">
              <w:rPr>
                <w:rFonts w:ascii="Arial" w:eastAsia="等线" w:hAnsi="Arial" w:cs="Arial"/>
                <w:sz w:val="16"/>
                <w:szCs w:val="16"/>
                <w:lang w:val="en-GB" w:eastAsia="zh-CN"/>
              </w:rPr>
              <w:tab/>
              <w:t>According to Table A.2.1-7 in TR 38.802</w:t>
            </w:r>
          </w:p>
        </w:tc>
      </w:tr>
    </w:tbl>
    <w:p w14:paraId="104548B0" w14:textId="2422DFA7" w:rsidR="00303954" w:rsidRPr="00232EA2" w:rsidRDefault="00303954" w:rsidP="00303954">
      <w:pPr>
        <w:ind w:firstLineChars="0" w:firstLine="0"/>
        <w:rPr>
          <w:rFonts w:eastAsia="等线"/>
          <w:lang w:val="en-GB" w:eastAsia="zh-CN"/>
        </w:rPr>
      </w:pPr>
    </w:p>
    <w:p w14:paraId="0D1D0822" w14:textId="4310BE0A" w:rsidR="00D1782B" w:rsidRPr="005A066D" w:rsidRDefault="0058736C" w:rsidP="005A066D">
      <w:pPr>
        <w:ind w:firstLineChars="0" w:firstLine="231"/>
        <w:rPr>
          <w:iCs/>
          <w:sz w:val="22"/>
        </w:rPr>
      </w:pPr>
      <w:r w:rsidRPr="005A066D">
        <w:rPr>
          <w:iCs/>
          <w:sz w:val="22"/>
        </w:rPr>
        <w:t xml:space="preserve">Since </w:t>
      </w:r>
      <w:r>
        <w:rPr>
          <w:iCs/>
          <w:sz w:val="22"/>
        </w:rPr>
        <w:t xml:space="preserve">different AI </w:t>
      </w:r>
      <w:r w:rsidR="00E87F7B" w:rsidRPr="00E87F7B">
        <w:rPr>
          <w:rFonts w:hint="eastAsia"/>
          <w:iCs/>
          <w:sz w:val="22"/>
        </w:rPr>
        <w:t>model</w:t>
      </w:r>
      <w:r w:rsidR="00E87F7B">
        <w:rPr>
          <w:iCs/>
          <w:sz w:val="22"/>
        </w:rPr>
        <w:t xml:space="preserve"> </w:t>
      </w:r>
      <w:r>
        <w:rPr>
          <w:iCs/>
          <w:sz w:val="22"/>
        </w:rPr>
        <w:t xml:space="preserve">can lead to different simulation results, </w:t>
      </w:r>
      <w:r w:rsidR="00A8550F" w:rsidRPr="00794A56">
        <w:rPr>
          <w:iCs/>
          <w:sz w:val="22"/>
        </w:rPr>
        <w:t xml:space="preserve">the </w:t>
      </w:r>
      <w:r w:rsidR="00794A56" w:rsidRPr="00794A56">
        <w:rPr>
          <w:rFonts w:hint="eastAsia"/>
          <w:iCs/>
          <w:sz w:val="22"/>
        </w:rPr>
        <w:t>e</w:t>
      </w:r>
      <w:r w:rsidR="00794A56" w:rsidRPr="00794A56">
        <w:rPr>
          <w:iCs/>
          <w:sz w:val="22"/>
        </w:rPr>
        <w:t xml:space="preserve">valuation </w:t>
      </w:r>
      <w:r w:rsidR="00794A56" w:rsidRPr="00794A56">
        <w:rPr>
          <w:rFonts w:hint="eastAsia"/>
          <w:iCs/>
          <w:sz w:val="22"/>
        </w:rPr>
        <w:t>m</w:t>
      </w:r>
      <w:r w:rsidR="00794A56" w:rsidRPr="00794A56">
        <w:rPr>
          <w:iCs/>
          <w:sz w:val="22"/>
        </w:rPr>
        <w:t xml:space="preserve">etrics </w:t>
      </w:r>
      <w:r w:rsidR="00A8550F" w:rsidRPr="00794A56">
        <w:rPr>
          <w:iCs/>
          <w:sz w:val="22"/>
        </w:rPr>
        <w:t>of</w:t>
      </w:r>
      <w:r w:rsidR="00794A56" w:rsidRPr="00794A56">
        <w:rPr>
          <w:iCs/>
          <w:sz w:val="22"/>
        </w:rPr>
        <w:t xml:space="preserve"> </w:t>
      </w:r>
      <w:r w:rsidR="00794A56" w:rsidRPr="00794A56">
        <w:rPr>
          <w:rFonts w:hint="eastAsia"/>
          <w:iCs/>
          <w:sz w:val="22"/>
        </w:rPr>
        <w:t>the</w:t>
      </w:r>
      <w:r w:rsidR="00A8550F" w:rsidRPr="00794A56">
        <w:rPr>
          <w:iCs/>
          <w:sz w:val="22"/>
        </w:rPr>
        <w:t xml:space="preserve"> AI </w:t>
      </w:r>
      <w:r w:rsidR="00E87F7B" w:rsidRPr="00794A56">
        <w:rPr>
          <w:rFonts w:hint="eastAsia"/>
          <w:iCs/>
          <w:sz w:val="22"/>
        </w:rPr>
        <w:t>model</w:t>
      </w:r>
      <w:r w:rsidR="00E87F7B" w:rsidRPr="00794A56">
        <w:rPr>
          <w:iCs/>
          <w:sz w:val="22"/>
        </w:rPr>
        <w:t xml:space="preserve"> </w:t>
      </w:r>
      <w:r w:rsidR="00A8550F" w:rsidRPr="00794A56">
        <w:rPr>
          <w:iCs/>
          <w:sz w:val="22"/>
        </w:rPr>
        <w:t>(including complexity) should be considered as one impact factor when study the benefits (if any) of using AI for positioning</w:t>
      </w:r>
      <w:r w:rsidRPr="00794A56">
        <w:rPr>
          <w:lang w:val="en-GB" w:eastAsia="en-US"/>
        </w:rPr>
        <w:t>.</w:t>
      </w:r>
      <w:r w:rsidRPr="0058736C">
        <w:rPr>
          <w:iCs/>
          <w:sz w:val="22"/>
        </w:rPr>
        <w:t xml:space="preserve"> </w:t>
      </w:r>
      <w:r w:rsidRPr="005A066D">
        <w:rPr>
          <w:iCs/>
          <w:sz w:val="22"/>
        </w:rPr>
        <w:t>In addition,</w:t>
      </w:r>
      <w:r>
        <w:rPr>
          <w:iCs/>
          <w:sz w:val="22"/>
        </w:rPr>
        <w:t xml:space="preserve"> i</w:t>
      </w:r>
      <w:r w:rsidR="00232EA2" w:rsidRPr="005A066D">
        <w:rPr>
          <w:iCs/>
          <w:sz w:val="22"/>
        </w:rPr>
        <w:t>t should be noted that some specific</w:t>
      </w:r>
      <w:r w:rsidR="00D1782B" w:rsidRPr="005A066D">
        <w:rPr>
          <w:iCs/>
          <w:sz w:val="22"/>
        </w:rPr>
        <w:t xml:space="preserve"> evaluation assumptions will </w:t>
      </w:r>
      <w:r w:rsidR="00BC02A8" w:rsidRPr="005A066D">
        <w:rPr>
          <w:iCs/>
          <w:sz w:val="22"/>
        </w:rPr>
        <w:t xml:space="preserve">also </w:t>
      </w:r>
      <w:r w:rsidR="00D1782B" w:rsidRPr="005A066D">
        <w:rPr>
          <w:iCs/>
          <w:sz w:val="22"/>
        </w:rPr>
        <w:t xml:space="preserve">cause fluctuations or even large differences </w:t>
      </w:r>
      <w:r w:rsidR="00BC02A8" w:rsidRPr="005A066D">
        <w:rPr>
          <w:iCs/>
          <w:sz w:val="22"/>
        </w:rPr>
        <w:t>of</w:t>
      </w:r>
      <w:r w:rsidR="00D1782B" w:rsidRPr="005A066D">
        <w:rPr>
          <w:iCs/>
          <w:sz w:val="22"/>
        </w:rPr>
        <w:t xml:space="preserve"> the simulation results</w:t>
      </w:r>
      <w:r>
        <w:rPr>
          <w:iCs/>
          <w:sz w:val="22"/>
        </w:rPr>
        <w:t xml:space="preserve"> when using the same AI </w:t>
      </w:r>
      <w:r w:rsidR="00794A56" w:rsidRPr="00794A56">
        <w:rPr>
          <w:rFonts w:hint="eastAsia"/>
          <w:iCs/>
          <w:sz w:val="22"/>
        </w:rPr>
        <w:t>model</w:t>
      </w:r>
      <w:r w:rsidR="00D1782B" w:rsidRPr="005A066D">
        <w:rPr>
          <w:iCs/>
          <w:sz w:val="22"/>
        </w:rPr>
        <w:t>.</w:t>
      </w:r>
      <w:r w:rsidR="00BC02A8" w:rsidRPr="005A066D">
        <w:rPr>
          <w:iCs/>
          <w:sz w:val="22"/>
        </w:rPr>
        <w:t xml:space="preserve"> For example, some specific AI/ML related parameters, like</w:t>
      </w:r>
      <w:r w:rsidR="00BC02A8" w:rsidRPr="005A066D">
        <w:rPr>
          <w:rFonts w:hint="eastAsia"/>
          <w:iCs/>
          <w:sz w:val="22"/>
        </w:rPr>
        <w:t xml:space="preserve"> </w:t>
      </w:r>
      <w:r w:rsidR="00BC02A8" w:rsidRPr="005A066D">
        <w:rPr>
          <w:iCs/>
          <w:sz w:val="22"/>
        </w:rPr>
        <w:t xml:space="preserve">hyper-parameter settings, </w:t>
      </w:r>
      <w:r w:rsidR="00801EE9" w:rsidRPr="005A066D">
        <w:rPr>
          <w:iCs/>
          <w:sz w:val="22"/>
        </w:rPr>
        <w:t>can</w:t>
      </w:r>
      <w:r w:rsidR="00BC02A8" w:rsidRPr="005A066D">
        <w:rPr>
          <w:iCs/>
          <w:sz w:val="22"/>
        </w:rPr>
        <w:t xml:space="preserve"> arouse different simulation results</w:t>
      </w:r>
      <w:r w:rsidR="005A066D">
        <w:rPr>
          <w:iCs/>
          <w:sz w:val="22"/>
        </w:rPr>
        <w:t>.</w:t>
      </w:r>
      <w:r>
        <w:rPr>
          <w:iCs/>
          <w:sz w:val="22"/>
        </w:rPr>
        <w:t xml:space="preserve"> Besides, d</w:t>
      </w:r>
      <w:r w:rsidR="00F42C5E" w:rsidRPr="005A066D">
        <w:rPr>
          <w:iCs/>
          <w:sz w:val="22"/>
        </w:rPr>
        <w:t xml:space="preserve">ifferent setting for </w:t>
      </w:r>
      <w:r w:rsidR="00BC02A8" w:rsidRPr="005A066D">
        <w:rPr>
          <w:iCs/>
          <w:sz w:val="22"/>
        </w:rPr>
        <w:t xml:space="preserve">space consistence </w:t>
      </w:r>
      <w:r w:rsidR="00801EE9" w:rsidRPr="005A066D">
        <w:rPr>
          <w:iCs/>
          <w:sz w:val="22"/>
        </w:rPr>
        <w:t>can</w:t>
      </w:r>
      <w:r w:rsidR="00BC02A8" w:rsidRPr="005A066D">
        <w:rPr>
          <w:iCs/>
          <w:sz w:val="22"/>
        </w:rPr>
        <w:t xml:space="preserve"> </w:t>
      </w:r>
      <w:r w:rsidR="00F42C5E" w:rsidRPr="005A066D">
        <w:rPr>
          <w:iCs/>
          <w:sz w:val="22"/>
        </w:rPr>
        <w:t>also arouse fluctuations</w:t>
      </w:r>
      <w:r w:rsidR="00D1782B" w:rsidRPr="005A066D">
        <w:rPr>
          <w:iCs/>
          <w:sz w:val="22"/>
        </w:rPr>
        <w:t xml:space="preserve"> </w:t>
      </w:r>
      <w:r w:rsidR="00F42C5E" w:rsidRPr="005A066D">
        <w:rPr>
          <w:iCs/>
          <w:sz w:val="22"/>
        </w:rPr>
        <w:t xml:space="preserve">of the simulation results. </w:t>
      </w:r>
      <w:r w:rsidR="00D1782B" w:rsidRPr="005A066D">
        <w:rPr>
          <w:iCs/>
          <w:sz w:val="22"/>
        </w:rPr>
        <w:t xml:space="preserve">Therefore, the impacting factors on the simulation shall be further studied to obtain a </w:t>
      </w:r>
      <w:r w:rsidR="00801EE9" w:rsidRPr="005A066D">
        <w:rPr>
          <w:iCs/>
          <w:sz w:val="22"/>
        </w:rPr>
        <w:t xml:space="preserve">reliable </w:t>
      </w:r>
      <w:r w:rsidR="00D1782B" w:rsidRPr="005A066D">
        <w:rPr>
          <w:iCs/>
          <w:sz w:val="22"/>
        </w:rPr>
        <w:t xml:space="preserve">simulation </w:t>
      </w:r>
      <w:r w:rsidR="00800541" w:rsidRPr="005A066D">
        <w:rPr>
          <w:iCs/>
          <w:sz w:val="22"/>
        </w:rPr>
        <w:t>result</w:t>
      </w:r>
      <w:r w:rsidR="00D1782B" w:rsidRPr="005A066D">
        <w:rPr>
          <w:iCs/>
          <w:sz w:val="22"/>
        </w:rPr>
        <w:t>.</w:t>
      </w:r>
    </w:p>
    <w:p w14:paraId="5109B01E" w14:textId="17EF1E2E" w:rsidR="00BC02A8" w:rsidRPr="00BC02A8" w:rsidRDefault="00BC02A8" w:rsidP="00D1132A">
      <w:pPr>
        <w:spacing w:before="0" w:after="120" w:line="240" w:lineRule="auto"/>
        <w:ind w:firstLine="231"/>
        <w:rPr>
          <w:b/>
          <w:i/>
          <w:sz w:val="22"/>
          <w:szCs w:val="22"/>
          <w:lang w:eastAsia="ja-JP"/>
        </w:rPr>
      </w:pPr>
      <w:r w:rsidRPr="00BC02A8">
        <w:rPr>
          <w:b/>
          <w:i/>
          <w:sz w:val="22"/>
          <w:szCs w:val="22"/>
          <w:lang w:eastAsia="ja-JP"/>
        </w:rPr>
        <w:t>Observation 1: Some specific AI/ML related parameters, like</w:t>
      </w:r>
      <w:r w:rsidRPr="00BC02A8">
        <w:rPr>
          <w:rFonts w:hint="eastAsia"/>
          <w:b/>
          <w:i/>
          <w:sz w:val="22"/>
          <w:szCs w:val="22"/>
          <w:lang w:eastAsia="ja-JP"/>
        </w:rPr>
        <w:t xml:space="preserve"> </w:t>
      </w:r>
      <w:r w:rsidRPr="00BC02A8">
        <w:rPr>
          <w:b/>
          <w:i/>
          <w:sz w:val="22"/>
          <w:szCs w:val="22"/>
          <w:lang w:eastAsia="ja-JP"/>
        </w:rPr>
        <w:t>hyper-parameter settings, will arouse different simulation results.</w:t>
      </w:r>
    </w:p>
    <w:p w14:paraId="211B35BF" w14:textId="18E41641" w:rsidR="0058736C" w:rsidRPr="007370FB" w:rsidRDefault="0058736C" w:rsidP="0058736C">
      <w:pPr>
        <w:spacing w:before="0" w:after="120" w:line="240" w:lineRule="auto"/>
        <w:ind w:firstLine="231"/>
        <w:rPr>
          <w:b/>
          <w:i/>
          <w:sz w:val="22"/>
          <w:szCs w:val="22"/>
          <w:lang w:eastAsia="ja-JP"/>
        </w:rPr>
      </w:pPr>
      <w:r w:rsidRPr="007370FB">
        <w:rPr>
          <w:b/>
          <w:i/>
          <w:sz w:val="22"/>
          <w:szCs w:val="22"/>
          <w:lang w:eastAsia="ja-JP"/>
        </w:rPr>
        <w:t xml:space="preserve">Proposal </w:t>
      </w:r>
      <w:r w:rsidR="006156E7">
        <w:rPr>
          <w:b/>
          <w:i/>
          <w:sz w:val="22"/>
          <w:szCs w:val="22"/>
          <w:lang w:eastAsia="ja-JP"/>
        </w:rPr>
        <w:t>4</w:t>
      </w:r>
      <w:r w:rsidRPr="007370FB">
        <w:rPr>
          <w:b/>
          <w:i/>
          <w:sz w:val="22"/>
          <w:szCs w:val="22"/>
          <w:lang w:eastAsia="ja-JP"/>
        </w:rPr>
        <w:t>:</w:t>
      </w:r>
      <w:r w:rsidRPr="0058736C">
        <w:rPr>
          <w:b/>
          <w:i/>
          <w:sz w:val="22"/>
          <w:szCs w:val="22"/>
          <w:lang w:eastAsia="ja-JP"/>
        </w:rPr>
        <w:t xml:space="preserve"> </w:t>
      </w:r>
      <w:r w:rsidR="00CE48E0">
        <w:rPr>
          <w:b/>
          <w:i/>
          <w:sz w:val="22"/>
          <w:szCs w:val="22"/>
          <w:lang w:eastAsia="ja-JP"/>
        </w:rPr>
        <w:t xml:space="preserve">The </w:t>
      </w:r>
      <w:r w:rsidR="00794A56" w:rsidRPr="00794A56">
        <w:rPr>
          <w:b/>
          <w:i/>
          <w:sz w:val="22"/>
          <w:szCs w:val="22"/>
          <w:lang w:eastAsia="ja-JP"/>
        </w:rPr>
        <w:t>evaluation metrics</w:t>
      </w:r>
      <w:r w:rsidR="00800541">
        <w:rPr>
          <w:b/>
          <w:i/>
          <w:sz w:val="22"/>
          <w:szCs w:val="22"/>
          <w:lang w:eastAsia="ja-JP"/>
        </w:rPr>
        <w:t xml:space="preserve"> of AI model should be considered for studying AI for positioning</w:t>
      </w:r>
      <w:r w:rsidRPr="0058736C">
        <w:rPr>
          <w:b/>
          <w:i/>
          <w:sz w:val="22"/>
          <w:szCs w:val="22"/>
          <w:lang w:eastAsia="ja-JP"/>
        </w:rPr>
        <w:t>.</w:t>
      </w:r>
    </w:p>
    <w:p w14:paraId="166405A5" w14:textId="6341F2C1" w:rsidR="00D1782B" w:rsidRDefault="00D1782B" w:rsidP="00D1782B">
      <w:pPr>
        <w:spacing w:before="0" w:after="120" w:line="240" w:lineRule="auto"/>
        <w:ind w:firstLine="231"/>
        <w:rPr>
          <w:b/>
          <w:i/>
          <w:sz w:val="22"/>
          <w:szCs w:val="22"/>
          <w:lang w:eastAsia="ja-JP"/>
        </w:rPr>
      </w:pPr>
      <w:r w:rsidRPr="007370FB">
        <w:rPr>
          <w:b/>
          <w:i/>
          <w:sz w:val="22"/>
          <w:szCs w:val="22"/>
          <w:lang w:eastAsia="ja-JP"/>
        </w:rPr>
        <w:t xml:space="preserve">Proposal </w:t>
      </w:r>
      <w:r w:rsidR="006156E7">
        <w:rPr>
          <w:b/>
          <w:i/>
          <w:sz w:val="22"/>
          <w:szCs w:val="22"/>
          <w:lang w:eastAsia="ja-JP"/>
        </w:rPr>
        <w:t>5</w:t>
      </w:r>
      <w:r w:rsidRPr="007370FB">
        <w:rPr>
          <w:b/>
          <w:i/>
          <w:sz w:val="22"/>
          <w:szCs w:val="22"/>
          <w:lang w:eastAsia="ja-JP"/>
        </w:rPr>
        <w:t>:</w:t>
      </w:r>
      <w:r w:rsidRPr="00D1782B">
        <w:rPr>
          <w:b/>
          <w:i/>
          <w:sz w:val="22"/>
          <w:szCs w:val="22"/>
          <w:lang w:eastAsia="ja-JP"/>
        </w:rPr>
        <w:t xml:space="preserve"> The impacting factors on the simulation shall be further studied,</w:t>
      </w:r>
      <w:r w:rsidRPr="007370FB">
        <w:rPr>
          <w:b/>
          <w:i/>
          <w:sz w:val="22"/>
          <w:szCs w:val="22"/>
          <w:lang w:eastAsia="ja-JP"/>
        </w:rPr>
        <w:t xml:space="preserve"> </w:t>
      </w:r>
      <w:r>
        <w:rPr>
          <w:b/>
          <w:i/>
          <w:sz w:val="22"/>
          <w:szCs w:val="22"/>
          <w:lang w:eastAsia="ja-JP"/>
        </w:rPr>
        <w:t xml:space="preserve">and </w:t>
      </w:r>
      <w:r w:rsidRPr="00D1782B">
        <w:rPr>
          <w:b/>
          <w:i/>
          <w:sz w:val="22"/>
          <w:szCs w:val="22"/>
          <w:lang w:eastAsia="ja-JP"/>
        </w:rPr>
        <w:t>some specific AI/ML related parameters</w:t>
      </w:r>
      <w:r w:rsidR="005A066D">
        <w:rPr>
          <w:b/>
          <w:i/>
          <w:sz w:val="22"/>
          <w:szCs w:val="22"/>
          <w:lang w:eastAsia="ja-JP"/>
        </w:rPr>
        <w:t xml:space="preserve"> (</w:t>
      </w:r>
      <w:r w:rsidR="005A066D" w:rsidRPr="005A066D">
        <w:rPr>
          <w:b/>
          <w:i/>
          <w:sz w:val="22"/>
          <w:szCs w:val="22"/>
          <w:lang w:eastAsia="ja-JP"/>
        </w:rPr>
        <w:t>e.g. hyper-parameter</w:t>
      </w:r>
      <w:r w:rsidR="005A066D">
        <w:rPr>
          <w:b/>
          <w:i/>
          <w:sz w:val="22"/>
          <w:szCs w:val="22"/>
          <w:lang w:eastAsia="ja-JP"/>
        </w:rPr>
        <w:t>)</w:t>
      </w:r>
      <w:r w:rsidRPr="00D1782B">
        <w:rPr>
          <w:b/>
          <w:i/>
          <w:sz w:val="22"/>
          <w:szCs w:val="22"/>
          <w:lang w:eastAsia="ja-JP"/>
        </w:rPr>
        <w:t xml:space="preserve"> and space consistence shall be considered</w:t>
      </w:r>
      <w:r w:rsidRPr="007370FB">
        <w:rPr>
          <w:b/>
          <w:i/>
          <w:sz w:val="22"/>
          <w:szCs w:val="22"/>
          <w:lang w:eastAsia="ja-JP"/>
        </w:rPr>
        <w:t>.</w:t>
      </w:r>
    </w:p>
    <w:p w14:paraId="7DA491E5" w14:textId="0E57A40B" w:rsidR="002E7862" w:rsidRDefault="009B190E" w:rsidP="00AE4190">
      <w:pPr>
        <w:pStyle w:val="2"/>
        <w:ind w:left="578" w:hanging="578"/>
      </w:pPr>
      <w:r>
        <w:t>D</w:t>
      </w:r>
      <w:r w:rsidR="00AE4190" w:rsidRPr="00AE4190">
        <w:t>ataset generation</w:t>
      </w:r>
    </w:p>
    <w:p w14:paraId="572AF90A" w14:textId="248AC96F" w:rsidR="00F50EF3" w:rsidRPr="008B0FF1" w:rsidRDefault="008F48BF" w:rsidP="008B0FF1">
      <w:pPr>
        <w:ind w:firstLineChars="0" w:firstLine="231"/>
        <w:rPr>
          <w:iCs/>
          <w:sz w:val="22"/>
        </w:rPr>
      </w:pPr>
      <w:r w:rsidRPr="008B0FF1">
        <w:rPr>
          <w:iCs/>
          <w:sz w:val="22"/>
        </w:rPr>
        <w:t xml:space="preserve">Considering a typical usage of AI, the input information </w:t>
      </w:r>
      <w:r w:rsidR="00A2338C" w:rsidRPr="008B0FF1">
        <w:rPr>
          <w:iCs/>
          <w:sz w:val="22"/>
        </w:rPr>
        <w:t>is the</w:t>
      </w:r>
      <w:r w:rsidRPr="008B0FF1">
        <w:rPr>
          <w:iCs/>
          <w:sz w:val="22"/>
        </w:rPr>
        <w:t xml:space="preserve"> channel information (e.g., the CIR for both LOS/NLOS environment) and output information can be the positioning location or measurement results (e.g., TOA, TDOA or AOA/AOD, </w:t>
      </w:r>
      <w:proofErr w:type="spellStart"/>
      <w:r w:rsidRPr="008B0FF1">
        <w:rPr>
          <w:iCs/>
          <w:sz w:val="22"/>
        </w:rPr>
        <w:t>etc</w:t>
      </w:r>
      <w:proofErr w:type="spellEnd"/>
      <w:r w:rsidRPr="008B0FF1">
        <w:rPr>
          <w:iCs/>
          <w:sz w:val="22"/>
        </w:rPr>
        <w:t xml:space="preserve">), the dataset </w:t>
      </w:r>
      <w:r w:rsidR="00A2338C" w:rsidRPr="008B0FF1">
        <w:rPr>
          <w:iCs/>
          <w:sz w:val="22"/>
        </w:rPr>
        <w:t xml:space="preserve">shall be generated based on </w:t>
      </w:r>
      <w:r w:rsidR="00867FCA" w:rsidRPr="008B0FF1">
        <w:rPr>
          <w:iCs/>
          <w:sz w:val="22"/>
        </w:rPr>
        <w:t xml:space="preserve">TR </w:t>
      </w:r>
      <w:r w:rsidR="00A2338C" w:rsidRPr="008B0FF1">
        <w:rPr>
          <w:iCs/>
          <w:sz w:val="22"/>
        </w:rPr>
        <w:t>38.901 and the simulation assumptions described in 2.2</w:t>
      </w:r>
      <w:r w:rsidRPr="008B0FF1">
        <w:rPr>
          <w:iCs/>
          <w:sz w:val="22"/>
        </w:rPr>
        <w:t xml:space="preserve">. </w:t>
      </w:r>
      <w:r w:rsidR="00A2338C" w:rsidRPr="008B0FF1">
        <w:rPr>
          <w:iCs/>
          <w:sz w:val="22"/>
        </w:rPr>
        <w:t xml:space="preserve">More specifically, </w:t>
      </w:r>
      <w:r w:rsidR="00867FCA" w:rsidRPr="008B0FF1">
        <w:rPr>
          <w:iCs/>
          <w:sz w:val="22"/>
        </w:rPr>
        <w:t>when the evaluation scenario is determined, a UE can collect the relationship between the channel information and the true location value or measurement results as dataset for an AI engine. And the channel information</w:t>
      </w:r>
      <w:r w:rsidR="009B190E" w:rsidRPr="008B0FF1">
        <w:rPr>
          <w:iCs/>
          <w:sz w:val="22"/>
        </w:rPr>
        <w:t xml:space="preserve"> for different UE locations</w:t>
      </w:r>
      <w:r w:rsidR="00867FCA" w:rsidRPr="008B0FF1">
        <w:rPr>
          <w:iCs/>
          <w:sz w:val="22"/>
        </w:rPr>
        <w:t xml:space="preserve"> </w:t>
      </w:r>
      <w:r w:rsidR="009B190E" w:rsidRPr="008B0FF1">
        <w:rPr>
          <w:iCs/>
          <w:sz w:val="22"/>
        </w:rPr>
        <w:t>are</w:t>
      </w:r>
      <w:r w:rsidR="00867FCA" w:rsidRPr="008B0FF1">
        <w:rPr>
          <w:iCs/>
          <w:sz w:val="22"/>
        </w:rPr>
        <w:t xml:space="preserve"> generated based on TR 38.901.</w:t>
      </w:r>
    </w:p>
    <w:p w14:paraId="0D4AC992" w14:textId="6A0E0D44" w:rsidR="00DB78FA" w:rsidRDefault="00DB78FA" w:rsidP="00DB78FA">
      <w:pPr>
        <w:spacing w:before="0" w:after="120" w:line="240" w:lineRule="auto"/>
        <w:ind w:firstLine="231"/>
        <w:rPr>
          <w:b/>
          <w:i/>
          <w:sz w:val="22"/>
          <w:szCs w:val="22"/>
          <w:lang w:eastAsia="ja-JP"/>
        </w:rPr>
      </w:pPr>
      <w:r w:rsidRPr="00EE2714">
        <w:rPr>
          <w:b/>
          <w:i/>
          <w:sz w:val="22"/>
          <w:szCs w:val="22"/>
          <w:lang w:eastAsia="ja-JP"/>
        </w:rPr>
        <w:t>Proposal</w:t>
      </w:r>
      <w:r w:rsidR="002E692B">
        <w:rPr>
          <w:b/>
          <w:i/>
          <w:sz w:val="22"/>
          <w:szCs w:val="22"/>
          <w:lang w:eastAsia="ja-JP"/>
        </w:rPr>
        <w:t xml:space="preserve"> </w:t>
      </w:r>
      <w:r w:rsidR="006156E7">
        <w:rPr>
          <w:b/>
          <w:i/>
          <w:sz w:val="22"/>
          <w:szCs w:val="22"/>
          <w:lang w:eastAsia="ja-JP"/>
        </w:rPr>
        <w:t>6</w:t>
      </w:r>
      <w:r w:rsidRPr="00EE2714">
        <w:rPr>
          <w:b/>
          <w:i/>
          <w:sz w:val="22"/>
          <w:szCs w:val="22"/>
          <w:lang w:eastAsia="ja-JP"/>
        </w:rPr>
        <w:t>:</w:t>
      </w:r>
      <w:r w:rsidR="00A2338C">
        <w:rPr>
          <w:b/>
          <w:i/>
          <w:sz w:val="22"/>
          <w:szCs w:val="22"/>
          <w:lang w:eastAsia="ja-JP"/>
        </w:rPr>
        <w:t xml:space="preserve"> </w:t>
      </w:r>
      <w:r w:rsidR="00A2338C" w:rsidRPr="00A2338C">
        <w:rPr>
          <w:b/>
          <w:i/>
          <w:sz w:val="22"/>
          <w:szCs w:val="22"/>
          <w:lang w:eastAsia="ja-JP"/>
        </w:rPr>
        <w:t>The</w:t>
      </w:r>
      <w:r w:rsidR="009041D9">
        <w:rPr>
          <w:b/>
          <w:i/>
          <w:sz w:val="22"/>
          <w:szCs w:val="22"/>
          <w:lang w:eastAsia="ja-JP"/>
        </w:rPr>
        <w:t xml:space="preserve"> baseline</w:t>
      </w:r>
      <w:r w:rsidR="00A2338C" w:rsidRPr="00A2338C">
        <w:rPr>
          <w:b/>
          <w:i/>
          <w:sz w:val="22"/>
          <w:szCs w:val="22"/>
          <w:lang w:eastAsia="ja-JP"/>
        </w:rPr>
        <w:t xml:space="preserve"> dataset</w:t>
      </w:r>
      <w:r w:rsidR="009041D9">
        <w:rPr>
          <w:b/>
          <w:i/>
          <w:sz w:val="22"/>
          <w:szCs w:val="22"/>
          <w:lang w:eastAsia="ja-JP"/>
        </w:rPr>
        <w:t xml:space="preserve"> used for evaluation could </w:t>
      </w:r>
      <w:r w:rsidR="00A2338C" w:rsidRPr="00A2338C">
        <w:rPr>
          <w:b/>
          <w:i/>
          <w:sz w:val="22"/>
          <w:szCs w:val="22"/>
          <w:lang w:eastAsia="ja-JP"/>
        </w:rPr>
        <w:t xml:space="preserve">be generated based on </w:t>
      </w:r>
      <w:r w:rsidR="00867FCA">
        <w:rPr>
          <w:b/>
          <w:i/>
          <w:sz w:val="22"/>
          <w:szCs w:val="22"/>
          <w:lang w:eastAsia="ja-JP"/>
        </w:rPr>
        <w:t xml:space="preserve">TR </w:t>
      </w:r>
      <w:r w:rsidR="00A2338C" w:rsidRPr="00A2338C">
        <w:rPr>
          <w:b/>
          <w:i/>
          <w:sz w:val="22"/>
          <w:szCs w:val="22"/>
          <w:lang w:eastAsia="ja-JP"/>
        </w:rPr>
        <w:t>38.901 and the simulation assumptions</w:t>
      </w:r>
      <w:r w:rsidR="009041D9">
        <w:rPr>
          <w:b/>
          <w:i/>
          <w:sz w:val="22"/>
          <w:szCs w:val="22"/>
          <w:lang w:eastAsia="ja-JP"/>
        </w:rPr>
        <w:t>/scenarios</w:t>
      </w:r>
      <w:r w:rsidR="00A2338C" w:rsidRPr="00A2338C">
        <w:rPr>
          <w:b/>
          <w:i/>
          <w:sz w:val="22"/>
          <w:szCs w:val="22"/>
          <w:lang w:eastAsia="ja-JP"/>
        </w:rPr>
        <w:t xml:space="preserve"> specified in Rel-17</w:t>
      </w:r>
      <w:r w:rsidR="00867FCA">
        <w:rPr>
          <w:b/>
          <w:i/>
          <w:sz w:val="22"/>
          <w:szCs w:val="22"/>
          <w:lang w:eastAsia="ja-JP"/>
        </w:rPr>
        <w:t xml:space="preserve"> in TS 38.857</w:t>
      </w:r>
      <w:r w:rsidR="00A2338C" w:rsidRPr="00A2338C">
        <w:rPr>
          <w:b/>
          <w:i/>
          <w:sz w:val="22"/>
          <w:szCs w:val="22"/>
          <w:lang w:eastAsia="ja-JP"/>
        </w:rPr>
        <w:t>.</w:t>
      </w:r>
    </w:p>
    <w:p w14:paraId="1861CF97" w14:textId="53C2049A" w:rsidR="009A403A" w:rsidRPr="009A403A" w:rsidRDefault="009A403A" w:rsidP="009A403A">
      <w:pPr>
        <w:pStyle w:val="1"/>
        <w:rPr>
          <w:sz w:val="32"/>
          <w:lang w:val="en-US" w:eastAsia="ko-KR"/>
        </w:rPr>
      </w:pPr>
      <w:r w:rsidRPr="009A403A">
        <w:rPr>
          <w:sz w:val="32"/>
          <w:lang w:val="en-US" w:eastAsia="ko-KR"/>
        </w:rPr>
        <w:t>Key Performance Indicators</w:t>
      </w:r>
    </w:p>
    <w:p w14:paraId="10872316" w14:textId="77777777" w:rsidR="009A403A" w:rsidRPr="009A403A" w:rsidRDefault="009A403A" w:rsidP="009A403A">
      <w:pPr>
        <w:pStyle w:val="2"/>
        <w:ind w:left="578" w:hanging="578"/>
      </w:pPr>
      <w:r w:rsidRPr="009A403A">
        <w:t>Performance-related KPIs</w:t>
      </w:r>
    </w:p>
    <w:p w14:paraId="33604CDF" w14:textId="410726A6" w:rsidR="00391012" w:rsidRDefault="006F29B6" w:rsidP="005A066D">
      <w:pPr>
        <w:ind w:firstLineChars="0" w:firstLine="231"/>
        <w:rPr>
          <w:iCs/>
          <w:sz w:val="22"/>
        </w:rPr>
      </w:pPr>
      <w:r w:rsidRPr="005A066D">
        <w:rPr>
          <w:iCs/>
          <w:sz w:val="22"/>
        </w:rPr>
        <w:t>Since AI/ML is only another positioning method</w:t>
      </w:r>
      <w:r w:rsidR="00090649" w:rsidRPr="005A066D">
        <w:rPr>
          <w:iCs/>
          <w:sz w:val="22"/>
        </w:rPr>
        <w:t xml:space="preserve"> for positioning accuracy enhancement</w:t>
      </w:r>
      <w:r w:rsidRPr="005A066D">
        <w:rPr>
          <w:iCs/>
          <w:sz w:val="22"/>
        </w:rPr>
        <w:t xml:space="preserve">, it is </w:t>
      </w:r>
      <w:r w:rsidR="00391012" w:rsidRPr="005A066D">
        <w:rPr>
          <w:iCs/>
          <w:sz w:val="22"/>
        </w:rPr>
        <w:t xml:space="preserve">not </w:t>
      </w:r>
      <w:r w:rsidRPr="005A066D">
        <w:rPr>
          <w:iCs/>
          <w:sz w:val="22"/>
        </w:rPr>
        <w:t>expecting</w:t>
      </w:r>
      <w:r w:rsidR="00391012" w:rsidRPr="005A066D">
        <w:rPr>
          <w:iCs/>
          <w:sz w:val="22"/>
        </w:rPr>
        <w:t xml:space="preserve"> to</w:t>
      </w:r>
      <w:r w:rsidR="00090649" w:rsidRPr="005A066D">
        <w:rPr>
          <w:iCs/>
          <w:sz w:val="22"/>
        </w:rPr>
        <w:t xml:space="preserve"> have extra KPI and the</w:t>
      </w:r>
      <w:r w:rsidR="00391012" w:rsidRPr="005A066D">
        <w:rPr>
          <w:iCs/>
          <w:sz w:val="22"/>
        </w:rPr>
        <w:t xml:space="preserve"> exist KPIs</w:t>
      </w:r>
      <w:r w:rsidRPr="005A066D">
        <w:rPr>
          <w:iCs/>
          <w:sz w:val="22"/>
        </w:rPr>
        <w:t xml:space="preserve"> in Rel-17 </w:t>
      </w:r>
      <w:r w:rsidR="00090649" w:rsidRPr="005A066D">
        <w:rPr>
          <w:iCs/>
          <w:sz w:val="22"/>
        </w:rPr>
        <w:t>could be the starting point for Rel-18 AI/ML positioning. C</w:t>
      </w:r>
      <w:r w:rsidRPr="005A066D">
        <w:rPr>
          <w:iCs/>
          <w:sz w:val="22"/>
        </w:rPr>
        <w:t xml:space="preserve">onsidering the </w:t>
      </w:r>
      <w:r w:rsidR="00090649" w:rsidRPr="005A066D">
        <w:rPr>
          <w:iCs/>
          <w:sz w:val="22"/>
        </w:rPr>
        <w:t xml:space="preserve">positioning accuracy decreases significantly as the NLOS probability increases, </w:t>
      </w:r>
      <w:r w:rsidR="00846BC1" w:rsidRPr="005A066D">
        <w:rPr>
          <w:iCs/>
          <w:sz w:val="22"/>
        </w:rPr>
        <w:t xml:space="preserve">we expect to use AI/ML to satisfy the legacy </w:t>
      </w:r>
      <w:r w:rsidR="00090649" w:rsidRPr="005A066D">
        <w:rPr>
          <w:iCs/>
          <w:sz w:val="22"/>
        </w:rPr>
        <w:t xml:space="preserve">positioning </w:t>
      </w:r>
      <w:r w:rsidR="00846BC1" w:rsidRPr="005A066D">
        <w:rPr>
          <w:iCs/>
          <w:sz w:val="22"/>
        </w:rPr>
        <w:t>requirement in Rel-17 first.</w:t>
      </w:r>
      <w:r w:rsidR="00090649" w:rsidRPr="005A066D">
        <w:rPr>
          <w:iCs/>
          <w:sz w:val="22"/>
        </w:rPr>
        <w:t xml:space="preserve"> </w:t>
      </w:r>
    </w:p>
    <w:p w14:paraId="4A628047" w14:textId="77777777" w:rsidR="007F146C" w:rsidRPr="005A066D" w:rsidRDefault="007F146C" w:rsidP="005A066D">
      <w:pPr>
        <w:ind w:firstLineChars="0" w:firstLine="231"/>
        <w:rPr>
          <w:iCs/>
          <w:sz w:val="22"/>
        </w:rPr>
      </w:pPr>
    </w:p>
    <w:tbl>
      <w:tblPr>
        <w:tblStyle w:val="TableGrid1"/>
        <w:tblW w:w="0" w:type="auto"/>
        <w:tblLook w:val="04A0" w:firstRow="1" w:lastRow="0" w:firstColumn="1" w:lastColumn="0" w:noHBand="0" w:noVBand="1"/>
      </w:tblPr>
      <w:tblGrid>
        <w:gridCol w:w="9629"/>
      </w:tblGrid>
      <w:tr w:rsidR="006F29B6" w:rsidRPr="002D4D23" w14:paraId="350AD806" w14:textId="77777777" w:rsidTr="00090649">
        <w:tc>
          <w:tcPr>
            <w:tcW w:w="9629" w:type="dxa"/>
          </w:tcPr>
          <w:p w14:paraId="75E9A21B" w14:textId="77777777" w:rsidR="006F29B6" w:rsidRPr="006F29B6" w:rsidRDefault="006F29B6" w:rsidP="006F29B6">
            <w:pPr>
              <w:rPr>
                <w:rFonts w:eastAsia="等线"/>
                <w:lang w:val="en-GB" w:eastAsia="zh-CN"/>
              </w:rPr>
            </w:pPr>
            <w:r w:rsidRPr="006F29B6">
              <w:rPr>
                <w:rFonts w:eastAsia="等线"/>
                <w:lang w:val="en-GB" w:eastAsia="zh-CN"/>
              </w:rPr>
              <w:t>In Rel-17 target positioning requirements for commercial use cases are defined as follows:</w:t>
            </w:r>
          </w:p>
          <w:p w14:paraId="1EFCD5D4" w14:textId="77777777" w:rsidR="006F29B6" w:rsidRPr="006F29B6" w:rsidRDefault="006F29B6" w:rsidP="006F29B6">
            <w:pPr>
              <w:ind w:firstLineChars="200" w:firstLine="400"/>
              <w:rPr>
                <w:rFonts w:eastAsia="等线"/>
                <w:lang w:val="en-GB" w:eastAsia="zh-CN"/>
              </w:rPr>
            </w:pPr>
            <w:r w:rsidRPr="006F29B6">
              <w:rPr>
                <w:rFonts w:eastAsia="等线"/>
                <w:lang w:val="en-GB" w:eastAsia="zh-CN"/>
              </w:rPr>
              <w:t>-</w:t>
            </w:r>
            <w:r w:rsidRPr="006F29B6">
              <w:rPr>
                <w:rFonts w:eastAsia="等线"/>
                <w:lang w:val="en-GB" w:eastAsia="zh-CN"/>
              </w:rPr>
              <w:tab/>
              <w:t>Horizontal position accuracy (&lt; 1 m) for 90% of UEs</w:t>
            </w:r>
          </w:p>
          <w:p w14:paraId="64A3EEC5" w14:textId="77777777" w:rsidR="006F29B6" w:rsidRPr="006F29B6" w:rsidRDefault="006F29B6" w:rsidP="006F29B6">
            <w:pPr>
              <w:ind w:firstLineChars="200" w:firstLine="400"/>
              <w:rPr>
                <w:rFonts w:eastAsia="等线"/>
                <w:lang w:val="en-GB" w:eastAsia="zh-CN"/>
              </w:rPr>
            </w:pPr>
            <w:r w:rsidRPr="006F29B6">
              <w:rPr>
                <w:rFonts w:eastAsia="等线"/>
                <w:lang w:val="en-GB" w:eastAsia="zh-CN"/>
              </w:rPr>
              <w:t>-</w:t>
            </w:r>
            <w:r w:rsidRPr="006F29B6">
              <w:rPr>
                <w:rFonts w:eastAsia="等线"/>
                <w:lang w:val="en-GB" w:eastAsia="zh-CN"/>
              </w:rPr>
              <w:tab/>
              <w:t>Vertical position accuracy (&lt; 3 m) for 90% of UEs</w:t>
            </w:r>
          </w:p>
          <w:p w14:paraId="000BE3B9" w14:textId="77777777" w:rsidR="006F29B6" w:rsidRPr="006F29B6" w:rsidRDefault="006F29B6" w:rsidP="006F29B6">
            <w:pPr>
              <w:ind w:firstLineChars="200" w:firstLine="400"/>
              <w:rPr>
                <w:rFonts w:eastAsia="等线"/>
                <w:lang w:val="en-GB" w:eastAsia="zh-CN"/>
              </w:rPr>
            </w:pPr>
            <w:r w:rsidRPr="006F29B6">
              <w:rPr>
                <w:rFonts w:eastAsia="等线"/>
                <w:lang w:val="en-GB" w:eastAsia="zh-CN"/>
              </w:rPr>
              <w:t>-</w:t>
            </w:r>
            <w:r w:rsidRPr="006F29B6">
              <w:rPr>
                <w:rFonts w:eastAsia="等线"/>
                <w:lang w:val="en-GB" w:eastAsia="zh-CN"/>
              </w:rPr>
              <w:tab/>
              <w:t xml:space="preserve">End-to-end latency for position estimation of UE (&lt; 100 </w:t>
            </w:r>
            <w:proofErr w:type="spellStart"/>
            <w:r w:rsidRPr="006F29B6">
              <w:rPr>
                <w:rFonts w:eastAsia="等线"/>
                <w:lang w:val="en-GB" w:eastAsia="zh-CN"/>
              </w:rPr>
              <w:t>ms</w:t>
            </w:r>
            <w:proofErr w:type="spellEnd"/>
            <w:r w:rsidRPr="006F29B6">
              <w:rPr>
                <w:rFonts w:eastAsia="等线"/>
                <w:lang w:val="en-GB" w:eastAsia="zh-CN"/>
              </w:rPr>
              <w:t>)</w:t>
            </w:r>
          </w:p>
          <w:p w14:paraId="632BCFC0" w14:textId="77777777" w:rsidR="006F29B6" w:rsidRPr="006F29B6" w:rsidRDefault="006F29B6" w:rsidP="006F29B6">
            <w:pPr>
              <w:ind w:firstLineChars="200" w:firstLine="400"/>
              <w:rPr>
                <w:rFonts w:eastAsia="等线"/>
                <w:lang w:val="en-GB" w:eastAsia="zh-CN"/>
              </w:rPr>
            </w:pPr>
            <w:r w:rsidRPr="006F29B6">
              <w:rPr>
                <w:rFonts w:eastAsia="等线"/>
                <w:lang w:val="en-GB" w:eastAsia="zh-CN"/>
              </w:rPr>
              <w:lastRenderedPageBreak/>
              <w:t>-</w:t>
            </w:r>
            <w:r w:rsidRPr="006F29B6">
              <w:rPr>
                <w:rFonts w:eastAsia="等线"/>
                <w:lang w:val="en-GB" w:eastAsia="zh-CN"/>
              </w:rPr>
              <w:tab/>
              <w:t xml:space="preserve">Physical layer latency for position estimation of UE (&lt; 10 </w:t>
            </w:r>
            <w:proofErr w:type="spellStart"/>
            <w:r w:rsidRPr="006F29B6">
              <w:rPr>
                <w:rFonts w:eastAsia="等线"/>
                <w:lang w:val="en-GB" w:eastAsia="zh-CN"/>
              </w:rPr>
              <w:t>ms</w:t>
            </w:r>
            <w:proofErr w:type="spellEnd"/>
            <w:r w:rsidRPr="006F29B6">
              <w:rPr>
                <w:rFonts w:eastAsia="等线"/>
                <w:lang w:val="en-GB" w:eastAsia="zh-CN"/>
              </w:rPr>
              <w:t>)</w:t>
            </w:r>
          </w:p>
          <w:p w14:paraId="22CDE4A6" w14:textId="77777777" w:rsidR="006F29B6" w:rsidRPr="006F29B6" w:rsidRDefault="006F29B6" w:rsidP="006F29B6">
            <w:pPr>
              <w:rPr>
                <w:rFonts w:eastAsia="等线"/>
                <w:lang w:val="en-GB" w:eastAsia="zh-CN"/>
              </w:rPr>
            </w:pPr>
            <w:r w:rsidRPr="006F29B6">
              <w:rPr>
                <w:rFonts w:eastAsia="等线"/>
                <w:lang w:val="en-GB" w:eastAsia="zh-CN"/>
              </w:rPr>
              <w:t xml:space="preserve">In Rel-17 target positioning requirements for </w:t>
            </w:r>
            <w:proofErr w:type="spellStart"/>
            <w:r w:rsidRPr="006F29B6">
              <w:rPr>
                <w:rFonts w:eastAsia="等线"/>
                <w:lang w:val="en-GB" w:eastAsia="zh-CN"/>
              </w:rPr>
              <w:t>IIoT</w:t>
            </w:r>
            <w:proofErr w:type="spellEnd"/>
            <w:r w:rsidRPr="006F29B6">
              <w:rPr>
                <w:rFonts w:eastAsia="等线"/>
                <w:lang w:val="en-GB" w:eastAsia="zh-CN"/>
              </w:rPr>
              <w:t xml:space="preserve"> use cases are defined as follows:</w:t>
            </w:r>
          </w:p>
          <w:p w14:paraId="4FC98AFF" w14:textId="77777777" w:rsidR="006F29B6" w:rsidRPr="006F29B6" w:rsidRDefault="006F29B6" w:rsidP="006F29B6">
            <w:pPr>
              <w:ind w:firstLineChars="200" w:firstLine="400"/>
              <w:rPr>
                <w:rFonts w:eastAsia="等线"/>
                <w:lang w:val="en-GB" w:eastAsia="zh-CN"/>
              </w:rPr>
            </w:pPr>
            <w:r w:rsidRPr="006F29B6">
              <w:rPr>
                <w:rFonts w:eastAsia="等线"/>
                <w:lang w:val="en-GB" w:eastAsia="zh-CN"/>
              </w:rPr>
              <w:t>-</w:t>
            </w:r>
            <w:r w:rsidRPr="006F29B6">
              <w:rPr>
                <w:rFonts w:eastAsia="等线"/>
                <w:lang w:val="en-GB" w:eastAsia="zh-CN"/>
              </w:rPr>
              <w:tab/>
              <w:t xml:space="preserve">Horizontal position accuracy (&lt; 0.2 m) for 90% of UEs </w:t>
            </w:r>
          </w:p>
          <w:p w14:paraId="01E6388D" w14:textId="77777777" w:rsidR="006F29B6" w:rsidRPr="006F29B6" w:rsidRDefault="006F29B6" w:rsidP="006F29B6">
            <w:pPr>
              <w:ind w:firstLineChars="200" w:firstLine="400"/>
              <w:rPr>
                <w:rFonts w:eastAsia="等线"/>
                <w:lang w:val="en-GB" w:eastAsia="zh-CN"/>
              </w:rPr>
            </w:pPr>
            <w:r w:rsidRPr="006F29B6">
              <w:rPr>
                <w:rFonts w:eastAsia="等线"/>
                <w:lang w:val="en-GB" w:eastAsia="zh-CN"/>
              </w:rPr>
              <w:t>-</w:t>
            </w:r>
            <w:r w:rsidRPr="006F29B6">
              <w:rPr>
                <w:rFonts w:eastAsia="等线"/>
                <w:lang w:val="en-GB" w:eastAsia="zh-CN"/>
              </w:rPr>
              <w:tab/>
              <w:t xml:space="preserve">Vertical position accuracy (&lt; 1 m) for 90% of UEs </w:t>
            </w:r>
          </w:p>
          <w:p w14:paraId="78141983" w14:textId="77777777" w:rsidR="006F29B6" w:rsidRPr="006F29B6" w:rsidRDefault="006F29B6" w:rsidP="006F29B6">
            <w:pPr>
              <w:ind w:firstLineChars="200" w:firstLine="400"/>
              <w:rPr>
                <w:rFonts w:eastAsia="等线"/>
                <w:lang w:val="en-GB" w:eastAsia="zh-CN"/>
              </w:rPr>
            </w:pPr>
            <w:r w:rsidRPr="006F29B6">
              <w:rPr>
                <w:rFonts w:eastAsia="等线"/>
                <w:lang w:val="en-GB" w:eastAsia="zh-CN"/>
              </w:rPr>
              <w:t>-</w:t>
            </w:r>
            <w:r w:rsidRPr="006F29B6">
              <w:rPr>
                <w:rFonts w:eastAsia="等线"/>
                <w:lang w:val="en-GB" w:eastAsia="zh-CN"/>
              </w:rPr>
              <w:tab/>
              <w:t xml:space="preserve">End-to-end latency for position estimation of UE (&lt; 100ms, in the order of 10 </w:t>
            </w:r>
            <w:proofErr w:type="spellStart"/>
            <w:r w:rsidRPr="006F29B6">
              <w:rPr>
                <w:rFonts w:eastAsia="等线"/>
                <w:lang w:val="en-GB" w:eastAsia="zh-CN"/>
              </w:rPr>
              <w:t>ms</w:t>
            </w:r>
            <w:proofErr w:type="spellEnd"/>
            <w:r w:rsidRPr="006F29B6">
              <w:rPr>
                <w:rFonts w:eastAsia="等线"/>
                <w:lang w:val="en-GB" w:eastAsia="zh-CN"/>
              </w:rPr>
              <w:t xml:space="preserve"> is desired)</w:t>
            </w:r>
          </w:p>
          <w:p w14:paraId="5C57F2CF" w14:textId="517C5139" w:rsidR="006F29B6" w:rsidRPr="002D4D23" w:rsidRDefault="006F29B6" w:rsidP="006F29B6">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6F29B6">
              <w:rPr>
                <w:rFonts w:eastAsia="等线"/>
                <w:lang w:val="en-GB" w:eastAsia="zh-CN"/>
              </w:rPr>
              <w:t>-</w:t>
            </w:r>
            <w:r w:rsidRPr="006F29B6">
              <w:rPr>
                <w:rFonts w:eastAsia="等线"/>
                <w:lang w:val="en-GB" w:eastAsia="zh-CN"/>
              </w:rPr>
              <w:tab/>
              <w:t>Physical layer latency for position estimation of UE (&lt;10ms)</w:t>
            </w:r>
          </w:p>
        </w:tc>
      </w:tr>
    </w:tbl>
    <w:p w14:paraId="3ECCF012" w14:textId="77777777" w:rsidR="006F29B6" w:rsidRDefault="006F29B6" w:rsidP="006F29B6">
      <w:pPr>
        <w:spacing w:before="0" w:after="120" w:line="240" w:lineRule="auto"/>
        <w:ind w:firstLine="231"/>
        <w:rPr>
          <w:b/>
          <w:i/>
          <w:sz w:val="22"/>
          <w:szCs w:val="22"/>
          <w:lang w:eastAsia="ja-JP"/>
        </w:rPr>
      </w:pPr>
    </w:p>
    <w:p w14:paraId="5D064439" w14:textId="206B79C3" w:rsidR="006F29B6" w:rsidRDefault="006F29B6" w:rsidP="006F29B6">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w:t>
      </w:r>
      <w:r w:rsidR="006156E7">
        <w:rPr>
          <w:b/>
          <w:i/>
          <w:sz w:val="22"/>
          <w:szCs w:val="22"/>
          <w:lang w:eastAsia="ja-JP"/>
        </w:rPr>
        <w:t>7</w:t>
      </w:r>
      <w:r w:rsidRPr="00EE2714">
        <w:rPr>
          <w:b/>
          <w:i/>
          <w:sz w:val="22"/>
          <w:szCs w:val="22"/>
          <w:lang w:eastAsia="ja-JP"/>
        </w:rPr>
        <w:t xml:space="preserve">: </w:t>
      </w:r>
      <w:r>
        <w:rPr>
          <w:b/>
          <w:i/>
          <w:sz w:val="22"/>
          <w:szCs w:val="22"/>
          <w:lang w:eastAsia="ja-JP"/>
        </w:rPr>
        <w:t xml:space="preserve">The </w:t>
      </w:r>
      <w:r w:rsidRPr="006F29B6">
        <w:rPr>
          <w:b/>
          <w:i/>
          <w:sz w:val="22"/>
          <w:szCs w:val="22"/>
          <w:lang w:eastAsia="ja-JP"/>
        </w:rPr>
        <w:t>KPIs in Rel-17</w:t>
      </w:r>
      <w:r>
        <w:rPr>
          <w:b/>
          <w:i/>
          <w:sz w:val="22"/>
          <w:szCs w:val="22"/>
          <w:lang w:eastAsia="ja-JP"/>
        </w:rPr>
        <w:t xml:space="preserve"> shall be the starting point for Rel-18 AI/ML positioning.</w:t>
      </w:r>
    </w:p>
    <w:p w14:paraId="7FD99406" w14:textId="2A7D47A3" w:rsidR="002E7862" w:rsidRDefault="008526D0" w:rsidP="002E7862">
      <w:pPr>
        <w:pStyle w:val="1"/>
        <w:pBdr>
          <w:top w:val="single" w:sz="12" w:space="6" w:color="auto"/>
        </w:pBdr>
        <w:spacing w:before="360"/>
        <w:ind w:left="431" w:hanging="431"/>
        <w:rPr>
          <w:sz w:val="32"/>
          <w:lang w:val="en-US" w:eastAsia="ko-KR"/>
        </w:rPr>
      </w:pPr>
      <w:r w:rsidRPr="007C2CB2">
        <w:rPr>
          <w:sz w:val="32"/>
          <w:lang w:val="en-US" w:eastAsia="ko-KR"/>
        </w:rPr>
        <w:t>Preliminary results</w:t>
      </w:r>
      <w:r w:rsidR="002E7862" w:rsidRPr="002E7862">
        <w:rPr>
          <w:sz w:val="32"/>
          <w:lang w:val="en-US" w:eastAsia="ko-KR"/>
        </w:rPr>
        <w:t xml:space="preserve"> </w:t>
      </w:r>
    </w:p>
    <w:p w14:paraId="35C84151" w14:textId="444417D4" w:rsidR="002E7862" w:rsidRDefault="003C617A" w:rsidP="00A46A34">
      <w:pPr>
        <w:ind w:firstLine="210"/>
        <w:jc w:val="center"/>
      </w:pPr>
      <w:r>
        <w:rPr>
          <w:noProof/>
          <w:lang w:eastAsia="zh-CN"/>
        </w:rPr>
        <w:drawing>
          <wp:inline distT="0" distB="0" distL="0" distR="0" wp14:anchorId="40E3CE44" wp14:editId="43314CDB">
            <wp:extent cx="3749814" cy="2891873"/>
            <wp:effectExtent l="0" t="0" r="31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ot_res_case5.emf"/>
                    <pic:cNvPicPr/>
                  </pic:nvPicPr>
                  <pic:blipFill>
                    <a:blip r:embed="rId13">
                      <a:extLst>
                        <a:ext uri="{28A0092B-C50C-407E-A947-70E740481C1C}">
                          <a14:useLocalDpi xmlns:a14="http://schemas.microsoft.com/office/drawing/2010/main" val="0"/>
                        </a:ext>
                      </a:extLst>
                    </a:blip>
                    <a:stretch>
                      <a:fillRect/>
                    </a:stretch>
                  </pic:blipFill>
                  <pic:spPr>
                    <a:xfrm>
                      <a:off x="0" y="0"/>
                      <a:ext cx="3751389" cy="2893088"/>
                    </a:xfrm>
                    <a:prstGeom prst="rect">
                      <a:avLst/>
                    </a:prstGeom>
                  </pic:spPr>
                </pic:pic>
              </a:graphicData>
            </a:graphic>
          </wp:inline>
        </w:drawing>
      </w:r>
    </w:p>
    <w:p w14:paraId="0353052C" w14:textId="6F91F6CD" w:rsidR="003C617A" w:rsidRDefault="003C617A" w:rsidP="00A46A34">
      <w:pPr>
        <w:jc w:val="center"/>
        <w:rPr>
          <w:rFonts w:eastAsia="微软雅黑"/>
          <w:lang w:eastAsia="zh-CN"/>
        </w:rPr>
      </w:pPr>
      <w:r w:rsidRPr="003C617A">
        <w:rPr>
          <w:rFonts w:eastAsia="微软雅黑"/>
          <w:lang w:eastAsia="zh-CN"/>
        </w:rPr>
        <w:t>Fig.1</w:t>
      </w:r>
      <w:r>
        <w:rPr>
          <w:rFonts w:eastAsia="微软雅黑"/>
          <w:lang w:eastAsia="zh-CN"/>
        </w:rPr>
        <w:t xml:space="preserve"> CDF </w:t>
      </w:r>
      <w:r w:rsidR="003D7AB5">
        <w:rPr>
          <w:rFonts w:eastAsia="微软雅黑" w:hint="eastAsia"/>
          <w:lang w:eastAsia="zh-CN"/>
        </w:rPr>
        <w:t>of</w:t>
      </w:r>
      <w:r w:rsidR="003D7AB5">
        <w:rPr>
          <w:rFonts w:eastAsia="微软雅黑"/>
          <w:lang w:eastAsia="zh-CN"/>
        </w:rPr>
        <w:t xml:space="preserve"> </w:t>
      </w:r>
      <w:r w:rsidR="003D7AB5">
        <w:rPr>
          <w:rFonts w:eastAsia="微软雅黑" w:hint="eastAsia"/>
          <w:lang w:eastAsia="zh-CN"/>
        </w:rPr>
        <w:t>t</w:t>
      </w:r>
      <w:r w:rsidR="003D7AB5">
        <w:rPr>
          <w:rFonts w:eastAsia="微软雅黑"/>
          <w:lang w:eastAsia="zh-CN"/>
        </w:rPr>
        <w:t xml:space="preserve">he </w:t>
      </w:r>
      <w:proofErr w:type="spellStart"/>
      <w:r>
        <w:rPr>
          <w:rFonts w:eastAsia="微软雅黑"/>
          <w:lang w:eastAsia="zh-CN"/>
        </w:rPr>
        <w:t>Resnet</w:t>
      </w:r>
      <w:proofErr w:type="spellEnd"/>
      <w:r>
        <w:rPr>
          <w:rFonts w:eastAsia="微软雅黑"/>
          <w:lang w:eastAsia="zh-CN"/>
        </w:rPr>
        <w:t>-based positioning</w:t>
      </w:r>
    </w:p>
    <w:p w14:paraId="5C27A752" w14:textId="77777777" w:rsidR="0033127F" w:rsidRDefault="003C617A" w:rsidP="003C617A">
      <w:pPr>
        <w:ind w:firstLineChars="0" w:firstLine="231"/>
        <w:rPr>
          <w:iCs/>
          <w:sz w:val="22"/>
        </w:rPr>
      </w:pPr>
      <w:r w:rsidRPr="003C617A">
        <w:rPr>
          <w:iCs/>
          <w:sz w:val="22"/>
        </w:rPr>
        <w:t xml:space="preserve">According to the </w:t>
      </w:r>
      <w:r w:rsidRPr="001E7926">
        <w:rPr>
          <w:iCs/>
          <w:sz w:val="22"/>
        </w:rPr>
        <w:t xml:space="preserve">common parameters </w:t>
      </w:r>
      <w:r w:rsidR="007521AB">
        <w:rPr>
          <w:iCs/>
          <w:sz w:val="22"/>
        </w:rPr>
        <w:t>in</w:t>
      </w:r>
      <w:r w:rsidRPr="001E7926">
        <w:rPr>
          <w:iCs/>
          <w:sz w:val="22"/>
        </w:rPr>
        <w:t xml:space="preserve"> </w:t>
      </w:r>
      <w:proofErr w:type="spellStart"/>
      <w:r w:rsidRPr="001E7926">
        <w:rPr>
          <w:iCs/>
          <w:sz w:val="22"/>
        </w:rPr>
        <w:t>InF</w:t>
      </w:r>
      <w:proofErr w:type="spellEnd"/>
      <w:r w:rsidRPr="001E7926">
        <w:rPr>
          <w:iCs/>
          <w:sz w:val="22"/>
        </w:rPr>
        <w:t xml:space="preserve"> scenarios</w:t>
      </w:r>
      <w:r w:rsidRPr="007370FB">
        <w:rPr>
          <w:iCs/>
          <w:sz w:val="22"/>
        </w:rPr>
        <w:t xml:space="preserve"> </w:t>
      </w:r>
      <w:r>
        <w:rPr>
          <w:iCs/>
          <w:sz w:val="22"/>
        </w:rPr>
        <w:t>in</w:t>
      </w:r>
      <w:r w:rsidR="00EE5846">
        <w:rPr>
          <w:iCs/>
          <w:sz w:val="22"/>
        </w:rPr>
        <w:t xml:space="preserve"> TR</w:t>
      </w:r>
      <w:r w:rsidR="000948FB">
        <w:rPr>
          <w:iCs/>
          <w:sz w:val="22"/>
        </w:rPr>
        <w:t xml:space="preserve"> </w:t>
      </w:r>
      <w:r w:rsidR="00EE5846">
        <w:rPr>
          <w:iCs/>
          <w:sz w:val="22"/>
        </w:rPr>
        <w:t>38.</w:t>
      </w:r>
      <w:r w:rsidRPr="007370FB">
        <w:rPr>
          <w:iCs/>
          <w:sz w:val="22"/>
        </w:rPr>
        <w:t>857</w:t>
      </w:r>
      <w:r>
        <w:rPr>
          <w:iCs/>
          <w:sz w:val="22"/>
        </w:rPr>
        <w:t xml:space="preserve">, </w:t>
      </w:r>
      <w:r w:rsidR="00EF1023">
        <w:rPr>
          <w:iCs/>
          <w:sz w:val="22"/>
        </w:rPr>
        <w:t>the</w:t>
      </w:r>
      <w:r w:rsidR="00681D44" w:rsidRPr="00681D44">
        <w:rPr>
          <w:iCs/>
          <w:sz w:val="22"/>
        </w:rPr>
        <w:t xml:space="preserve"> </w:t>
      </w:r>
      <w:r>
        <w:rPr>
          <w:iCs/>
          <w:sz w:val="22"/>
        </w:rPr>
        <w:t>data</w:t>
      </w:r>
      <w:r w:rsidR="00EF1023">
        <w:rPr>
          <w:iCs/>
          <w:sz w:val="22"/>
        </w:rPr>
        <w:t>set is</w:t>
      </w:r>
      <w:r>
        <w:rPr>
          <w:iCs/>
          <w:sz w:val="22"/>
        </w:rPr>
        <w:t xml:space="preserve"> generated </w:t>
      </w:r>
      <w:r w:rsidRPr="003C617A">
        <w:rPr>
          <w:iCs/>
          <w:sz w:val="22"/>
        </w:rPr>
        <w:t xml:space="preserve">by per UE dropping </w:t>
      </w:r>
      <w:r w:rsidR="00C62F5D" w:rsidRPr="00C62F5D">
        <w:rPr>
          <w:iCs/>
          <w:sz w:val="22"/>
        </w:rPr>
        <w:t>containing 90,000 samples</w:t>
      </w:r>
      <w:r w:rsidR="0033127F" w:rsidRPr="0033127F">
        <w:rPr>
          <w:iCs/>
          <w:sz w:val="22"/>
        </w:rPr>
        <w:t xml:space="preserve"> </w:t>
      </w:r>
      <w:r w:rsidR="0033127F">
        <w:rPr>
          <w:iCs/>
          <w:sz w:val="22"/>
        </w:rPr>
        <w:t>when the c</w:t>
      </w:r>
      <w:r w:rsidR="0033127F" w:rsidRPr="003C617A">
        <w:rPr>
          <w:iCs/>
          <w:sz w:val="22"/>
        </w:rPr>
        <w:t xml:space="preserve">lutter parameters </w:t>
      </w:r>
      <w:r w:rsidR="0033127F">
        <w:rPr>
          <w:iCs/>
          <w:sz w:val="22"/>
        </w:rPr>
        <w:t>are</w:t>
      </w:r>
      <w:r w:rsidR="0033127F" w:rsidRPr="003C617A">
        <w:rPr>
          <w:iCs/>
          <w:sz w:val="22"/>
        </w:rPr>
        <w:t xml:space="preserve"> selected as </w:t>
      </w:r>
      <w:r w:rsidR="0033127F">
        <w:rPr>
          <w:iCs/>
          <w:sz w:val="22"/>
        </w:rPr>
        <w:t>{</w:t>
      </w:r>
      <w:r w:rsidR="0033127F" w:rsidRPr="003C617A">
        <w:rPr>
          <w:iCs/>
          <w:sz w:val="22"/>
        </w:rPr>
        <w:t>60%</w:t>
      </w:r>
      <w:r w:rsidR="0033127F" w:rsidRPr="003C617A">
        <w:rPr>
          <w:rFonts w:hint="eastAsia"/>
          <w:iCs/>
          <w:sz w:val="22"/>
        </w:rPr>
        <w:t>，</w:t>
      </w:r>
      <w:r w:rsidR="0033127F" w:rsidRPr="003C617A">
        <w:rPr>
          <w:rFonts w:hint="eastAsia"/>
          <w:iCs/>
          <w:sz w:val="22"/>
        </w:rPr>
        <w:t>6m</w:t>
      </w:r>
      <w:r w:rsidR="0033127F" w:rsidRPr="003C617A">
        <w:rPr>
          <w:rFonts w:hint="eastAsia"/>
          <w:iCs/>
          <w:sz w:val="22"/>
        </w:rPr>
        <w:t>，</w:t>
      </w:r>
      <w:r w:rsidR="0033127F" w:rsidRPr="003C617A">
        <w:rPr>
          <w:rFonts w:hint="eastAsia"/>
          <w:iCs/>
          <w:sz w:val="22"/>
        </w:rPr>
        <w:t>2m</w:t>
      </w:r>
      <w:r w:rsidR="0033127F" w:rsidRPr="003C617A">
        <w:rPr>
          <w:iCs/>
          <w:sz w:val="22"/>
        </w:rPr>
        <w:t>}</w:t>
      </w:r>
      <w:r w:rsidR="0033127F">
        <w:rPr>
          <w:iCs/>
          <w:sz w:val="22"/>
        </w:rPr>
        <w:t xml:space="preserve"> and the </w:t>
      </w:r>
      <w:r w:rsidR="0033127F" w:rsidRPr="003C617A">
        <w:rPr>
          <w:iCs/>
          <w:sz w:val="22"/>
        </w:rPr>
        <w:t>synchronization error</w:t>
      </w:r>
      <w:r w:rsidR="0033127F">
        <w:rPr>
          <w:iCs/>
          <w:sz w:val="22"/>
        </w:rPr>
        <w:t xml:space="preserve"> between </w:t>
      </w:r>
      <w:proofErr w:type="spellStart"/>
      <w:r w:rsidR="0033127F">
        <w:rPr>
          <w:iCs/>
          <w:sz w:val="22"/>
        </w:rPr>
        <w:t>gNB</w:t>
      </w:r>
      <w:proofErr w:type="spellEnd"/>
      <w:r w:rsidR="0033127F">
        <w:rPr>
          <w:iCs/>
          <w:sz w:val="22"/>
        </w:rPr>
        <w:t xml:space="preserve"> and UE is equal to 0</w:t>
      </w:r>
      <w:r w:rsidR="00C62F5D" w:rsidRPr="00C62F5D">
        <w:rPr>
          <w:iCs/>
          <w:sz w:val="22"/>
        </w:rPr>
        <w:t>.</w:t>
      </w:r>
      <w:r w:rsidR="00C62F5D">
        <w:rPr>
          <w:iCs/>
          <w:sz w:val="22"/>
        </w:rPr>
        <w:t xml:space="preserve"> </w:t>
      </w:r>
      <w:r w:rsidR="00EE5846">
        <w:rPr>
          <w:iCs/>
          <w:sz w:val="22"/>
        </w:rPr>
        <w:t>Among them, t</w:t>
      </w:r>
      <w:r w:rsidR="00EE5846" w:rsidRPr="00EE5846">
        <w:rPr>
          <w:iCs/>
          <w:sz w:val="22"/>
        </w:rPr>
        <w:t xml:space="preserve">he size </w:t>
      </w:r>
      <w:r w:rsidR="00EE5846">
        <w:rPr>
          <w:iCs/>
          <w:sz w:val="22"/>
        </w:rPr>
        <w:t xml:space="preserve">of </w:t>
      </w:r>
      <w:r w:rsidR="00EE5846" w:rsidRPr="00EE5846">
        <w:rPr>
          <w:iCs/>
          <w:sz w:val="22"/>
        </w:rPr>
        <w:t xml:space="preserve">training set is </w:t>
      </w:r>
      <w:r w:rsidR="00057DA5">
        <w:rPr>
          <w:iCs/>
          <w:sz w:val="22"/>
        </w:rPr>
        <w:t>specified</w:t>
      </w:r>
      <w:r w:rsidR="00EE5846">
        <w:rPr>
          <w:iCs/>
          <w:sz w:val="22"/>
        </w:rPr>
        <w:t xml:space="preserve"> to </w:t>
      </w:r>
      <w:r w:rsidR="00EE5846" w:rsidRPr="00EE5846">
        <w:rPr>
          <w:iCs/>
          <w:sz w:val="22"/>
        </w:rPr>
        <w:t>8</w:t>
      </w:r>
      <w:r w:rsidR="00EE5846">
        <w:rPr>
          <w:iCs/>
          <w:sz w:val="22"/>
        </w:rPr>
        <w:t>0000</w:t>
      </w:r>
      <w:r w:rsidR="00EE5846" w:rsidRPr="00EE5846">
        <w:rPr>
          <w:iCs/>
          <w:sz w:val="22"/>
        </w:rPr>
        <w:t>, and the size</w:t>
      </w:r>
      <w:r w:rsidR="00EE5846">
        <w:rPr>
          <w:iCs/>
          <w:sz w:val="22"/>
        </w:rPr>
        <w:t xml:space="preserve"> of</w:t>
      </w:r>
      <w:r w:rsidR="00EE5846" w:rsidRPr="00EE5846">
        <w:rPr>
          <w:iCs/>
          <w:sz w:val="22"/>
        </w:rPr>
        <w:t xml:space="preserve"> test set is </w:t>
      </w:r>
      <w:r w:rsidR="0033127F">
        <w:rPr>
          <w:iCs/>
          <w:sz w:val="22"/>
        </w:rPr>
        <w:t xml:space="preserve">set to </w:t>
      </w:r>
      <w:r w:rsidR="00EE5846">
        <w:rPr>
          <w:iCs/>
          <w:sz w:val="22"/>
        </w:rPr>
        <w:t>10000</w:t>
      </w:r>
      <w:r w:rsidR="00EE5846" w:rsidRPr="00EE5846">
        <w:rPr>
          <w:iCs/>
          <w:sz w:val="22"/>
        </w:rPr>
        <w:t xml:space="preserve">. Each </w:t>
      </w:r>
      <w:r w:rsidR="0033127F">
        <w:rPr>
          <w:iCs/>
          <w:sz w:val="22"/>
        </w:rPr>
        <w:t>sample</w:t>
      </w:r>
      <w:r w:rsidR="0033127F" w:rsidRPr="0033127F">
        <w:rPr>
          <w:iCs/>
          <w:sz w:val="22"/>
        </w:rPr>
        <w:t xml:space="preserve"> </w:t>
      </w:r>
      <w:r w:rsidR="00EE5846">
        <w:rPr>
          <w:iCs/>
          <w:sz w:val="22"/>
        </w:rPr>
        <w:t>in the dataset</w:t>
      </w:r>
      <w:r w:rsidR="00EE5846" w:rsidRPr="00EE5846">
        <w:rPr>
          <w:iCs/>
          <w:sz w:val="22"/>
        </w:rPr>
        <w:t xml:space="preserve"> includes the correspondence between </w:t>
      </w:r>
      <w:r w:rsidR="00EE5846">
        <w:rPr>
          <w:iCs/>
          <w:sz w:val="22"/>
        </w:rPr>
        <w:t xml:space="preserve">2D </w:t>
      </w:r>
      <w:r w:rsidR="00EE5846" w:rsidRPr="00EE5846">
        <w:rPr>
          <w:iCs/>
          <w:sz w:val="22"/>
        </w:rPr>
        <w:t xml:space="preserve">location coordinates </w:t>
      </w:r>
      <w:r w:rsidR="00EE5846">
        <w:rPr>
          <w:iCs/>
          <w:sz w:val="22"/>
        </w:rPr>
        <w:t>and</w:t>
      </w:r>
      <w:r w:rsidR="00EE5846" w:rsidRPr="00EE5846">
        <w:rPr>
          <w:iCs/>
          <w:sz w:val="22"/>
        </w:rPr>
        <w:t xml:space="preserve"> the time domain channel impulse response </w:t>
      </w:r>
      <w:r w:rsidR="00EE5846">
        <w:rPr>
          <w:iCs/>
          <w:sz w:val="22"/>
        </w:rPr>
        <w:t xml:space="preserve">(CIR) </w:t>
      </w:r>
      <w:r w:rsidR="00EE5846" w:rsidRPr="00EE5846">
        <w:rPr>
          <w:iCs/>
          <w:sz w:val="22"/>
        </w:rPr>
        <w:t xml:space="preserve">from 18 base stations to the user, and the time domain </w:t>
      </w:r>
      <w:r w:rsidR="00EE5846">
        <w:rPr>
          <w:iCs/>
          <w:sz w:val="22"/>
        </w:rPr>
        <w:t>CIR</w:t>
      </w:r>
      <w:r w:rsidR="00EE5846" w:rsidRPr="00EE5846">
        <w:rPr>
          <w:iCs/>
          <w:sz w:val="22"/>
        </w:rPr>
        <w:t xml:space="preserve"> is </w:t>
      </w:r>
      <w:r w:rsidR="00057DA5">
        <w:rPr>
          <w:iCs/>
          <w:sz w:val="22"/>
        </w:rPr>
        <w:t xml:space="preserve">saved as </w:t>
      </w:r>
      <w:r w:rsidR="00EE5846" w:rsidRPr="00EE5846">
        <w:rPr>
          <w:iCs/>
          <w:sz w:val="22"/>
        </w:rPr>
        <w:t>a 256-length vector.</w:t>
      </w:r>
      <w:r w:rsidR="00EE5846">
        <w:rPr>
          <w:iCs/>
          <w:sz w:val="22"/>
        </w:rPr>
        <w:t xml:space="preserve"> Since the sample of CIR is a </w:t>
      </w:r>
      <w:r w:rsidR="0033127F" w:rsidRPr="0033127F">
        <w:rPr>
          <w:iCs/>
          <w:sz w:val="22"/>
        </w:rPr>
        <w:t>plural</w:t>
      </w:r>
      <w:r w:rsidR="00EE5846">
        <w:rPr>
          <w:iCs/>
          <w:sz w:val="22"/>
        </w:rPr>
        <w:t>, the size of e</w:t>
      </w:r>
      <w:r w:rsidR="00EE5846" w:rsidRPr="00EE5846">
        <w:rPr>
          <w:iCs/>
          <w:sz w:val="22"/>
        </w:rPr>
        <w:t xml:space="preserve">ach </w:t>
      </w:r>
      <w:r w:rsidR="0033127F">
        <w:rPr>
          <w:iCs/>
          <w:sz w:val="22"/>
        </w:rPr>
        <w:t>sample</w:t>
      </w:r>
      <w:r w:rsidR="0033127F" w:rsidRPr="0033127F">
        <w:rPr>
          <w:iCs/>
          <w:sz w:val="22"/>
        </w:rPr>
        <w:t xml:space="preserve"> </w:t>
      </w:r>
      <w:r w:rsidR="00EE5846" w:rsidRPr="00057DA5">
        <w:rPr>
          <w:rFonts w:hint="eastAsia"/>
          <w:iCs/>
          <w:sz w:val="22"/>
        </w:rPr>
        <w:t>matrix</w:t>
      </w:r>
      <w:r w:rsidR="00EE5846">
        <w:rPr>
          <w:iCs/>
          <w:sz w:val="22"/>
        </w:rPr>
        <w:t xml:space="preserve"> in the dataset is specified as </w:t>
      </w:r>
      <w:r w:rsidR="00EE5846" w:rsidRPr="00057DA5">
        <w:rPr>
          <w:iCs/>
          <w:sz w:val="22"/>
        </w:rPr>
        <w:t xml:space="preserve">18x256x2, </w:t>
      </w:r>
      <w:r w:rsidR="00EE5846" w:rsidRPr="00057DA5">
        <w:rPr>
          <w:rFonts w:hint="eastAsia"/>
          <w:iCs/>
          <w:sz w:val="22"/>
        </w:rPr>
        <w:t>w</w:t>
      </w:r>
      <w:r w:rsidR="00EE5846" w:rsidRPr="00057DA5">
        <w:rPr>
          <w:iCs/>
          <w:sz w:val="22"/>
        </w:rPr>
        <w:t xml:space="preserve">here 2 means </w:t>
      </w:r>
      <w:r w:rsidR="00057DA5" w:rsidRPr="00057DA5">
        <w:rPr>
          <w:iCs/>
          <w:sz w:val="22"/>
        </w:rPr>
        <w:t xml:space="preserve">the </w:t>
      </w:r>
      <w:r w:rsidR="00057DA5">
        <w:rPr>
          <w:iCs/>
          <w:sz w:val="22"/>
        </w:rPr>
        <w:t>real</w:t>
      </w:r>
      <w:r w:rsidR="00057DA5" w:rsidRPr="00057DA5">
        <w:rPr>
          <w:iCs/>
          <w:sz w:val="22"/>
        </w:rPr>
        <w:t xml:space="preserve"> part and the </w:t>
      </w:r>
      <w:r w:rsidR="00057DA5">
        <w:rPr>
          <w:iCs/>
          <w:sz w:val="22"/>
        </w:rPr>
        <w:t>imaginary</w:t>
      </w:r>
      <w:r w:rsidR="00057DA5" w:rsidRPr="00057DA5">
        <w:rPr>
          <w:iCs/>
          <w:sz w:val="22"/>
        </w:rPr>
        <w:t xml:space="preserve"> part of the CIR.</w:t>
      </w:r>
      <w:r w:rsidR="004C7C25">
        <w:rPr>
          <w:iCs/>
          <w:sz w:val="22"/>
        </w:rPr>
        <w:t xml:space="preserve"> </w:t>
      </w:r>
    </w:p>
    <w:p w14:paraId="45D33454" w14:textId="5C6764B5" w:rsidR="003C617A" w:rsidRDefault="004C7C25" w:rsidP="003C617A">
      <w:pPr>
        <w:ind w:firstLineChars="0" w:firstLine="231"/>
        <w:rPr>
          <w:iCs/>
          <w:sz w:val="22"/>
        </w:rPr>
      </w:pPr>
      <w:r>
        <w:rPr>
          <w:iCs/>
          <w:sz w:val="22"/>
        </w:rPr>
        <w:t>Figure 1 illustrate</w:t>
      </w:r>
      <w:r w:rsidR="003D7AB5" w:rsidRPr="003D7AB5">
        <w:rPr>
          <w:rFonts w:hint="eastAsia"/>
          <w:iCs/>
          <w:sz w:val="22"/>
        </w:rPr>
        <w:t>s</w:t>
      </w:r>
      <w:r>
        <w:rPr>
          <w:iCs/>
          <w:sz w:val="22"/>
        </w:rPr>
        <w:t xml:space="preserve"> the </w:t>
      </w:r>
      <w:r w:rsidRPr="004C7C25">
        <w:rPr>
          <w:iCs/>
          <w:sz w:val="22"/>
        </w:rPr>
        <w:t xml:space="preserve">CDF </w:t>
      </w:r>
      <w:r w:rsidR="003D7AB5">
        <w:rPr>
          <w:iCs/>
          <w:sz w:val="22"/>
        </w:rPr>
        <w:t>of</w:t>
      </w:r>
      <w:r w:rsidRPr="004C7C25">
        <w:rPr>
          <w:iCs/>
          <w:sz w:val="22"/>
        </w:rPr>
        <w:t xml:space="preserve"> </w:t>
      </w:r>
      <w:r>
        <w:rPr>
          <w:iCs/>
          <w:sz w:val="22"/>
        </w:rPr>
        <w:t xml:space="preserve">the </w:t>
      </w:r>
      <w:proofErr w:type="spellStart"/>
      <w:r w:rsidRPr="004C7C25">
        <w:rPr>
          <w:iCs/>
          <w:sz w:val="22"/>
        </w:rPr>
        <w:t>Resnet</w:t>
      </w:r>
      <w:proofErr w:type="spellEnd"/>
      <w:r w:rsidRPr="004C7C25">
        <w:rPr>
          <w:iCs/>
          <w:sz w:val="22"/>
        </w:rPr>
        <w:t>-based positioning</w:t>
      </w:r>
      <w:r>
        <w:rPr>
          <w:iCs/>
          <w:sz w:val="22"/>
        </w:rPr>
        <w:t>. As shown in Fig.1,</w:t>
      </w:r>
      <w:r w:rsidRPr="004C7C25">
        <w:rPr>
          <w:iCs/>
          <w:sz w:val="22"/>
        </w:rPr>
        <w:t xml:space="preserve"> the positioning accuracy </w:t>
      </w:r>
      <w:r>
        <w:rPr>
          <w:iCs/>
          <w:sz w:val="22"/>
        </w:rPr>
        <w:t xml:space="preserve">can </w:t>
      </w:r>
      <w:r w:rsidRPr="004C7C25">
        <w:rPr>
          <w:iCs/>
          <w:sz w:val="22"/>
        </w:rPr>
        <w:t xml:space="preserve">achieve about 0.83m for 90% UEs, which have a significant improvement over the legacy positioning method </w:t>
      </w:r>
      <w:r w:rsidR="0033127F">
        <w:rPr>
          <w:iCs/>
          <w:sz w:val="22"/>
        </w:rPr>
        <w:t xml:space="preserve">in </w:t>
      </w:r>
      <w:r w:rsidR="0033127F" w:rsidRPr="004C7C25">
        <w:rPr>
          <w:iCs/>
          <w:sz w:val="22"/>
        </w:rPr>
        <w:t>TR</w:t>
      </w:r>
      <w:r w:rsidR="000948FB">
        <w:rPr>
          <w:iCs/>
          <w:sz w:val="22"/>
        </w:rPr>
        <w:t xml:space="preserve"> 38.</w:t>
      </w:r>
      <w:r w:rsidR="000948FB" w:rsidRPr="007370FB">
        <w:rPr>
          <w:iCs/>
          <w:sz w:val="22"/>
        </w:rPr>
        <w:t>857</w:t>
      </w:r>
      <w:r w:rsidR="000948FB">
        <w:rPr>
          <w:iCs/>
          <w:sz w:val="22"/>
        </w:rPr>
        <w:t>.</w:t>
      </w:r>
    </w:p>
    <w:p w14:paraId="36D01F64" w14:textId="5F7D1AEA" w:rsidR="00356A0F" w:rsidRPr="00057DA5" w:rsidRDefault="00356A0F" w:rsidP="003C617A">
      <w:pPr>
        <w:ind w:firstLineChars="0" w:firstLine="231"/>
        <w:rPr>
          <w:iCs/>
          <w:sz w:val="22"/>
        </w:rPr>
      </w:pPr>
      <w:r w:rsidRPr="00BC02A8">
        <w:rPr>
          <w:b/>
          <w:i/>
          <w:sz w:val="22"/>
          <w:szCs w:val="22"/>
          <w:lang w:eastAsia="ja-JP"/>
        </w:rPr>
        <w:t xml:space="preserve">Observation </w:t>
      </w:r>
      <w:r>
        <w:rPr>
          <w:b/>
          <w:i/>
          <w:sz w:val="22"/>
          <w:szCs w:val="22"/>
          <w:lang w:eastAsia="ja-JP"/>
        </w:rPr>
        <w:t>2</w:t>
      </w:r>
      <w:r w:rsidRPr="00BC02A8">
        <w:rPr>
          <w:b/>
          <w:i/>
          <w:sz w:val="22"/>
          <w:szCs w:val="22"/>
          <w:lang w:eastAsia="ja-JP"/>
        </w:rPr>
        <w:t>:</w:t>
      </w:r>
      <w:r>
        <w:rPr>
          <w:b/>
          <w:i/>
          <w:sz w:val="22"/>
          <w:szCs w:val="22"/>
          <w:lang w:eastAsia="ja-JP"/>
        </w:rPr>
        <w:t xml:space="preserve"> AI/ML can </w:t>
      </w:r>
      <w:r w:rsidRPr="00356A0F">
        <w:rPr>
          <w:b/>
          <w:i/>
          <w:sz w:val="22"/>
          <w:szCs w:val="22"/>
          <w:lang w:eastAsia="ja-JP"/>
        </w:rPr>
        <w:t>improve</w:t>
      </w:r>
      <w:r>
        <w:rPr>
          <w:b/>
          <w:i/>
          <w:sz w:val="22"/>
          <w:szCs w:val="22"/>
          <w:lang w:eastAsia="ja-JP"/>
        </w:rPr>
        <w:t xml:space="preserve"> the positioning accuracy significantly under </w:t>
      </w:r>
      <w:r w:rsidRPr="00356A0F">
        <w:rPr>
          <w:b/>
          <w:i/>
          <w:sz w:val="22"/>
          <w:szCs w:val="22"/>
          <w:lang w:eastAsia="ja-JP"/>
        </w:rPr>
        <w:t xml:space="preserve">severe </w:t>
      </w:r>
      <w:r>
        <w:rPr>
          <w:b/>
          <w:i/>
          <w:sz w:val="22"/>
          <w:szCs w:val="22"/>
          <w:lang w:eastAsia="ja-JP"/>
        </w:rPr>
        <w:t>NLOS</w:t>
      </w:r>
      <w:r w:rsidRPr="00356A0F">
        <w:rPr>
          <w:b/>
          <w:i/>
          <w:sz w:val="22"/>
          <w:szCs w:val="22"/>
          <w:lang w:eastAsia="ja-JP"/>
        </w:rPr>
        <w:t xml:space="preserve"> scenarios</w:t>
      </w:r>
      <w:r>
        <w:rPr>
          <w:b/>
          <w:i/>
          <w:sz w:val="22"/>
          <w:szCs w:val="22"/>
          <w:lang w:eastAsia="ja-JP"/>
        </w:rPr>
        <w:t>.</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lastRenderedPageBreak/>
        <w:t>C</w:t>
      </w:r>
      <w:r w:rsidR="00BA1D3B" w:rsidRPr="00F40EEC">
        <w:rPr>
          <w:sz w:val="32"/>
          <w:lang w:val="en-US" w:eastAsia="ko-KR"/>
        </w:rPr>
        <w:t>onclusion</w:t>
      </w:r>
    </w:p>
    <w:p w14:paraId="6D34693E" w14:textId="6CA7DA82"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013E3" w:rsidRPr="003633AA">
        <w:rPr>
          <w:rFonts w:eastAsia="等线"/>
          <w:sz w:val="22"/>
          <w:szCs w:val="22"/>
          <w:lang w:val="en-GB" w:eastAsia="zh-CN"/>
        </w:rPr>
        <w:t>evaluation on AI/ML for positioning accuracy enhancement</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3E535D54" w14:textId="77777777" w:rsidR="006555E6" w:rsidRPr="00BC02A8" w:rsidRDefault="006555E6" w:rsidP="006555E6">
      <w:pPr>
        <w:spacing w:before="0" w:after="120" w:line="240" w:lineRule="auto"/>
        <w:ind w:firstLine="231"/>
        <w:rPr>
          <w:b/>
          <w:i/>
          <w:sz w:val="22"/>
          <w:szCs w:val="22"/>
          <w:lang w:eastAsia="ja-JP"/>
        </w:rPr>
      </w:pPr>
      <w:r w:rsidRPr="00BC02A8">
        <w:rPr>
          <w:b/>
          <w:i/>
          <w:sz w:val="22"/>
          <w:szCs w:val="22"/>
          <w:lang w:eastAsia="ja-JP"/>
        </w:rPr>
        <w:t>Observation 1: Some specific AI/ML related parameters, like</w:t>
      </w:r>
      <w:r w:rsidRPr="00BC02A8">
        <w:rPr>
          <w:rFonts w:hint="eastAsia"/>
          <w:b/>
          <w:i/>
          <w:sz w:val="22"/>
          <w:szCs w:val="22"/>
          <w:lang w:eastAsia="ja-JP"/>
        </w:rPr>
        <w:t xml:space="preserve"> </w:t>
      </w:r>
      <w:r w:rsidRPr="00BC02A8">
        <w:rPr>
          <w:b/>
          <w:i/>
          <w:sz w:val="22"/>
          <w:szCs w:val="22"/>
          <w:lang w:eastAsia="ja-JP"/>
        </w:rPr>
        <w:t>hyper-parameter settings, will arouse different simulation results.</w:t>
      </w:r>
    </w:p>
    <w:p w14:paraId="7E768BDC" w14:textId="4DBC677B" w:rsidR="006555E6" w:rsidRDefault="00356A0F" w:rsidP="000F167F">
      <w:pPr>
        <w:spacing w:before="0" w:after="120" w:line="240" w:lineRule="auto"/>
        <w:ind w:firstLineChars="0" w:firstLine="180"/>
        <w:rPr>
          <w:b/>
          <w:i/>
          <w:sz w:val="22"/>
          <w:szCs w:val="22"/>
          <w:lang w:eastAsia="ja-JP"/>
        </w:rPr>
      </w:pPr>
      <w:r w:rsidRPr="00BC02A8">
        <w:rPr>
          <w:b/>
          <w:i/>
          <w:sz w:val="22"/>
          <w:szCs w:val="22"/>
          <w:lang w:eastAsia="ja-JP"/>
        </w:rPr>
        <w:t xml:space="preserve">Observation </w:t>
      </w:r>
      <w:r>
        <w:rPr>
          <w:b/>
          <w:i/>
          <w:sz w:val="22"/>
          <w:szCs w:val="22"/>
          <w:lang w:eastAsia="ja-JP"/>
        </w:rPr>
        <w:t>2</w:t>
      </w:r>
      <w:r w:rsidRPr="00BC02A8">
        <w:rPr>
          <w:b/>
          <w:i/>
          <w:sz w:val="22"/>
          <w:szCs w:val="22"/>
          <w:lang w:eastAsia="ja-JP"/>
        </w:rPr>
        <w:t>:</w:t>
      </w:r>
      <w:r>
        <w:rPr>
          <w:b/>
          <w:i/>
          <w:sz w:val="22"/>
          <w:szCs w:val="22"/>
          <w:lang w:eastAsia="ja-JP"/>
        </w:rPr>
        <w:t xml:space="preserve"> AI/ML can </w:t>
      </w:r>
      <w:r w:rsidRPr="00356A0F">
        <w:rPr>
          <w:b/>
          <w:i/>
          <w:sz w:val="22"/>
          <w:szCs w:val="22"/>
          <w:lang w:eastAsia="ja-JP"/>
        </w:rPr>
        <w:t>improve</w:t>
      </w:r>
      <w:r>
        <w:rPr>
          <w:b/>
          <w:i/>
          <w:sz w:val="22"/>
          <w:szCs w:val="22"/>
          <w:lang w:eastAsia="ja-JP"/>
        </w:rPr>
        <w:t xml:space="preserve"> the positioning accuracy significantly under </w:t>
      </w:r>
      <w:r w:rsidRPr="00356A0F">
        <w:rPr>
          <w:b/>
          <w:i/>
          <w:sz w:val="22"/>
          <w:szCs w:val="22"/>
          <w:lang w:eastAsia="ja-JP"/>
        </w:rPr>
        <w:t xml:space="preserve">severe </w:t>
      </w:r>
      <w:r>
        <w:rPr>
          <w:b/>
          <w:i/>
          <w:sz w:val="22"/>
          <w:szCs w:val="22"/>
          <w:lang w:eastAsia="ja-JP"/>
        </w:rPr>
        <w:t>NLOS</w:t>
      </w:r>
      <w:r w:rsidRPr="00356A0F">
        <w:rPr>
          <w:b/>
          <w:i/>
          <w:sz w:val="22"/>
          <w:szCs w:val="22"/>
          <w:lang w:eastAsia="ja-JP"/>
        </w:rPr>
        <w:t xml:space="preserve"> scenarios</w:t>
      </w:r>
      <w:r>
        <w:rPr>
          <w:b/>
          <w:i/>
          <w:sz w:val="22"/>
          <w:szCs w:val="22"/>
          <w:lang w:eastAsia="ja-JP"/>
        </w:rPr>
        <w:t>.</w:t>
      </w:r>
    </w:p>
    <w:p w14:paraId="4FDAC1E9" w14:textId="77777777" w:rsidR="00356A0F" w:rsidRPr="006555E6" w:rsidRDefault="00356A0F" w:rsidP="000F167F">
      <w:pPr>
        <w:spacing w:before="0" w:after="120" w:line="240" w:lineRule="auto"/>
        <w:ind w:firstLineChars="0" w:firstLine="180"/>
        <w:rPr>
          <w:rFonts w:eastAsia="等线"/>
          <w:sz w:val="22"/>
          <w:szCs w:val="22"/>
          <w:lang w:eastAsia="zh-CN"/>
        </w:rPr>
      </w:pPr>
    </w:p>
    <w:p w14:paraId="13BFC897" w14:textId="77777777" w:rsidR="00331803" w:rsidRDefault="00331803" w:rsidP="006555E6">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1</w:t>
      </w:r>
      <w:r w:rsidRPr="00EE2714">
        <w:rPr>
          <w:b/>
          <w:i/>
          <w:sz w:val="22"/>
          <w:szCs w:val="22"/>
          <w:lang w:eastAsia="ja-JP"/>
        </w:rPr>
        <w:t>:</w:t>
      </w:r>
      <w:r w:rsidRPr="00AD03D3">
        <w:t xml:space="preserve"> </w:t>
      </w:r>
      <w:r>
        <w:rPr>
          <w:b/>
          <w:i/>
          <w:sz w:val="22"/>
          <w:szCs w:val="22"/>
          <w:lang w:eastAsia="ja-JP"/>
        </w:rPr>
        <w:t>A</w:t>
      </w:r>
      <w:r w:rsidRPr="00AD03D3">
        <w:rPr>
          <w:b/>
          <w:i/>
          <w:sz w:val="22"/>
          <w:szCs w:val="22"/>
          <w:lang w:eastAsia="ja-JP"/>
        </w:rPr>
        <w:t xml:space="preserve">t least </w:t>
      </w:r>
      <w:proofErr w:type="spellStart"/>
      <w:r w:rsidRPr="00AD03D3">
        <w:rPr>
          <w:b/>
          <w:i/>
          <w:sz w:val="22"/>
          <w:szCs w:val="22"/>
          <w:lang w:eastAsia="ja-JP"/>
        </w:rPr>
        <w:t>InF</w:t>
      </w:r>
      <w:proofErr w:type="spellEnd"/>
      <w:r w:rsidRPr="00AD03D3">
        <w:rPr>
          <w:b/>
          <w:i/>
          <w:sz w:val="22"/>
          <w:szCs w:val="22"/>
          <w:lang w:eastAsia="ja-JP"/>
        </w:rPr>
        <w:t>-DH and</w:t>
      </w:r>
      <w:r>
        <w:rPr>
          <w:b/>
          <w:i/>
          <w:sz w:val="22"/>
          <w:szCs w:val="22"/>
          <w:lang w:eastAsia="ja-JP"/>
        </w:rPr>
        <w:t>/or</w:t>
      </w:r>
      <w:r w:rsidRPr="00AD03D3">
        <w:rPr>
          <w:b/>
          <w:i/>
          <w:sz w:val="22"/>
          <w:szCs w:val="22"/>
          <w:lang w:eastAsia="ja-JP"/>
        </w:rPr>
        <w:t xml:space="preserve"> </w:t>
      </w:r>
      <w:proofErr w:type="spellStart"/>
      <w:r w:rsidRPr="00AD03D3">
        <w:rPr>
          <w:b/>
          <w:i/>
          <w:sz w:val="22"/>
          <w:szCs w:val="22"/>
          <w:lang w:eastAsia="ja-JP"/>
        </w:rPr>
        <w:t>InF</w:t>
      </w:r>
      <w:proofErr w:type="spellEnd"/>
      <w:r w:rsidRPr="00AD03D3">
        <w:rPr>
          <w:b/>
          <w:i/>
          <w:sz w:val="22"/>
          <w:szCs w:val="22"/>
          <w:lang w:eastAsia="ja-JP"/>
        </w:rPr>
        <w:t xml:space="preserve">-DL scenarios shall be </w:t>
      </w:r>
      <w:r>
        <w:rPr>
          <w:b/>
          <w:i/>
          <w:sz w:val="22"/>
          <w:szCs w:val="22"/>
          <w:lang w:eastAsia="ja-JP"/>
        </w:rPr>
        <w:t>considered</w:t>
      </w:r>
      <w:r w:rsidRPr="00AD03D3">
        <w:rPr>
          <w:b/>
          <w:i/>
          <w:sz w:val="22"/>
          <w:szCs w:val="22"/>
          <w:lang w:eastAsia="ja-JP"/>
        </w:rPr>
        <w:t xml:space="preserve"> </w:t>
      </w:r>
      <w:r>
        <w:rPr>
          <w:b/>
          <w:i/>
          <w:sz w:val="22"/>
          <w:szCs w:val="22"/>
          <w:lang w:eastAsia="ja-JP"/>
        </w:rPr>
        <w:t>in AI/ML for positioning evaluation.</w:t>
      </w:r>
    </w:p>
    <w:p w14:paraId="112580B9" w14:textId="40F2797B" w:rsidR="00331803" w:rsidRDefault="00331803" w:rsidP="00331803">
      <w:pPr>
        <w:spacing w:before="0" w:after="120" w:line="240" w:lineRule="auto"/>
        <w:ind w:firstLine="231"/>
        <w:rPr>
          <w:b/>
          <w:i/>
          <w:sz w:val="22"/>
          <w:szCs w:val="22"/>
          <w:lang w:eastAsia="ja-JP"/>
        </w:rPr>
      </w:pPr>
      <w:r w:rsidRPr="007370FB">
        <w:rPr>
          <w:b/>
          <w:i/>
          <w:sz w:val="22"/>
          <w:szCs w:val="22"/>
          <w:lang w:eastAsia="ja-JP"/>
        </w:rPr>
        <w:t xml:space="preserve">Proposal </w:t>
      </w:r>
      <w:r>
        <w:rPr>
          <w:b/>
          <w:i/>
          <w:sz w:val="22"/>
          <w:szCs w:val="22"/>
          <w:lang w:eastAsia="ja-JP"/>
        </w:rPr>
        <w:t>2</w:t>
      </w:r>
      <w:r w:rsidRPr="007370FB">
        <w:rPr>
          <w:b/>
          <w:i/>
          <w:sz w:val="22"/>
          <w:szCs w:val="22"/>
          <w:lang w:eastAsia="ja-JP"/>
        </w:rPr>
        <w:t xml:space="preserve">: </w:t>
      </w:r>
      <w:r>
        <w:rPr>
          <w:b/>
          <w:i/>
          <w:sz w:val="22"/>
          <w:szCs w:val="22"/>
          <w:lang w:eastAsia="ja-JP"/>
        </w:rPr>
        <w:t>Simulation assumption in Rel16/17 Positioning enhancement can be a starting point for AI for positioning evaluation</w:t>
      </w:r>
      <w:r w:rsidRPr="007370FB">
        <w:rPr>
          <w:b/>
          <w:i/>
          <w:sz w:val="22"/>
          <w:szCs w:val="22"/>
          <w:lang w:eastAsia="ja-JP"/>
        </w:rPr>
        <w:t>.</w:t>
      </w:r>
    </w:p>
    <w:p w14:paraId="78D1D799" w14:textId="77777777" w:rsidR="006156E7" w:rsidRPr="007370FB" w:rsidRDefault="006156E7" w:rsidP="006156E7">
      <w:pPr>
        <w:spacing w:before="0" w:after="120" w:line="240" w:lineRule="auto"/>
        <w:ind w:firstLine="231"/>
        <w:rPr>
          <w:b/>
          <w:i/>
          <w:sz w:val="22"/>
          <w:szCs w:val="22"/>
          <w:lang w:eastAsia="ja-JP"/>
        </w:rPr>
      </w:pPr>
      <w:r w:rsidRPr="007370FB">
        <w:rPr>
          <w:b/>
          <w:i/>
          <w:sz w:val="22"/>
          <w:szCs w:val="22"/>
          <w:lang w:eastAsia="ja-JP"/>
        </w:rPr>
        <w:t xml:space="preserve">Proposal </w:t>
      </w:r>
      <w:r>
        <w:rPr>
          <w:b/>
          <w:i/>
          <w:sz w:val="22"/>
          <w:szCs w:val="22"/>
          <w:lang w:eastAsia="ja-JP"/>
        </w:rPr>
        <w:t>3</w:t>
      </w:r>
      <w:r w:rsidRPr="007370FB">
        <w:rPr>
          <w:b/>
          <w:i/>
          <w:sz w:val="22"/>
          <w:szCs w:val="22"/>
          <w:lang w:eastAsia="ja-JP"/>
        </w:rPr>
        <w:t>:</w:t>
      </w:r>
      <w:r w:rsidRPr="00694C3F">
        <w:rPr>
          <w:b/>
          <w:i/>
          <w:sz w:val="22"/>
          <w:szCs w:val="22"/>
          <w:lang w:eastAsia="ja-JP"/>
        </w:rPr>
        <w:t xml:space="preserve"> </w:t>
      </w:r>
      <w:r>
        <w:rPr>
          <w:b/>
          <w:i/>
          <w:sz w:val="22"/>
          <w:szCs w:val="22"/>
          <w:lang w:eastAsia="ja-JP"/>
        </w:rPr>
        <w:t>T</w:t>
      </w:r>
      <w:r w:rsidRPr="00694C3F">
        <w:rPr>
          <w:b/>
          <w:i/>
          <w:sz w:val="22"/>
          <w:szCs w:val="22"/>
          <w:lang w:eastAsia="ja-JP"/>
        </w:rPr>
        <w:t xml:space="preserve">he high clutter density {60%, 6m, 2m} for clutter parameters in </w:t>
      </w:r>
      <w:proofErr w:type="spellStart"/>
      <w:r w:rsidRPr="00694C3F">
        <w:rPr>
          <w:b/>
          <w:i/>
          <w:sz w:val="22"/>
          <w:szCs w:val="22"/>
          <w:lang w:eastAsia="ja-JP"/>
        </w:rPr>
        <w:t>InF</w:t>
      </w:r>
      <w:proofErr w:type="spellEnd"/>
      <w:r w:rsidRPr="00694C3F">
        <w:rPr>
          <w:b/>
          <w:i/>
          <w:sz w:val="22"/>
          <w:szCs w:val="22"/>
          <w:lang w:eastAsia="ja-JP"/>
        </w:rPr>
        <w:t xml:space="preserve"> scenarios shall be specified as another baseline</w:t>
      </w:r>
      <w:r>
        <w:rPr>
          <w:b/>
          <w:i/>
          <w:sz w:val="22"/>
          <w:szCs w:val="22"/>
          <w:lang w:eastAsia="ja-JP"/>
        </w:rPr>
        <w:t xml:space="preserve"> for AI/ML evaluation.</w:t>
      </w:r>
    </w:p>
    <w:p w14:paraId="45D65906" w14:textId="01A4A449" w:rsidR="00331803" w:rsidRPr="007370FB" w:rsidRDefault="00794A56" w:rsidP="00331803">
      <w:pPr>
        <w:spacing w:before="0" w:after="120" w:line="240" w:lineRule="auto"/>
        <w:ind w:firstLine="231"/>
        <w:rPr>
          <w:b/>
          <w:i/>
          <w:sz w:val="22"/>
          <w:szCs w:val="22"/>
          <w:lang w:eastAsia="ja-JP"/>
        </w:rPr>
      </w:pPr>
      <w:r w:rsidRPr="007370FB">
        <w:rPr>
          <w:b/>
          <w:i/>
          <w:sz w:val="22"/>
          <w:szCs w:val="22"/>
          <w:lang w:eastAsia="ja-JP"/>
        </w:rPr>
        <w:t xml:space="preserve">Proposal </w:t>
      </w:r>
      <w:r w:rsidR="00223F68">
        <w:rPr>
          <w:b/>
          <w:i/>
          <w:sz w:val="22"/>
          <w:szCs w:val="22"/>
          <w:lang w:eastAsia="ja-JP"/>
        </w:rPr>
        <w:t>4</w:t>
      </w:r>
      <w:r w:rsidRPr="007370FB">
        <w:rPr>
          <w:b/>
          <w:i/>
          <w:sz w:val="22"/>
          <w:szCs w:val="22"/>
          <w:lang w:eastAsia="ja-JP"/>
        </w:rPr>
        <w:t>:</w:t>
      </w:r>
      <w:r w:rsidRPr="0058736C">
        <w:rPr>
          <w:b/>
          <w:i/>
          <w:sz w:val="22"/>
          <w:szCs w:val="22"/>
          <w:lang w:eastAsia="ja-JP"/>
        </w:rPr>
        <w:t xml:space="preserve"> </w:t>
      </w:r>
      <w:r>
        <w:rPr>
          <w:b/>
          <w:i/>
          <w:sz w:val="22"/>
          <w:szCs w:val="22"/>
          <w:lang w:eastAsia="ja-JP"/>
        </w:rPr>
        <w:t xml:space="preserve">The </w:t>
      </w:r>
      <w:r w:rsidRPr="00794A56">
        <w:rPr>
          <w:b/>
          <w:i/>
          <w:sz w:val="22"/>
          <w:szCs w:val="22"/>
          <w:lang w:eastAsia="ja-JP"/>
        </w:rPr>
        <w:t>evaluation metrics</w:t>
      </w:r>
      <w:r>
        <w:rPr>
          <w:b/>
          <w:i/>
          <w:sz w:val="22"/>
          <w:szCs w:val="22"/>
          <w:lang w:eastAsia="ja-JP"/>
        </w:rPr>
        <w:t xml:space="preserve"> of AI model should be considered for studying AI for positioning</w:t>
      </w:r>
      <w:r w:rsidRPr="0058736C">
        <w:rPr>
          <w:b/>
          <w:i/>
          <w:sz w:val="22"/>
          <w:szCs w:val="22"/>
          <w:lang w:eastAsia="ja-JP"/>
        </w:rPr>
        <w:t>.</w:t>
      </w:r>
    </w:p>
    <w:p w14:paraId="1C399420" w14:textId="73CC57ED" w:rsidR="002E692B" w:rsidRDefault="00331803" w:rsidP="00331803">
      <w:pPr>
        <w:spacing w:before="0" w:after="120" w:line="240" w:lineRule="auto"/>
        <w:ind w:firstLine="231"/>
        <w:rPr>
          <w:b/>
          <w:i/>
          <w:sz w:val="22"/>
          <w:szCs w:val="22"/>
          <w:lang w:eastAsia="ja-JP"/>
        </w:rPr>
      </w:pPr>
      <w:r w:rsidRPr="007370FB">
        <w:rPr>
          <w:b/>
          <w:i/>
          <w:sz w:val="22"/>
          <w:szCs w:val="22"/>
          <w:lang w:eastAsia="ja-JP"/>
        </w:rPr>
        <w:t xml:space="preserve">Proposal </w:t>
      </w:r>
      <w:r w:rsidR="00223F68">
        <w:rPr>
          <w:b/>
          <w:i/>
          <w:sz w:val="22"/>
          <w:szCs w:val="22"/>
          <w:lang w:eastAsia="ja-JP"/>
        </w:rPr>
        <w:t>5</w:t>
      </w:r>
      <w:r w:rsidRPr="007370FB">
        <w:rPr>
          <w:b/>
          <w:i/>
          <w:sz w:val="22"/>
          <w:szCs w:val="22"/>
          <w:lang w:eastAsia="ja-JP"/>
        </w:rPr>
        <w:t>:</w:t>
      </w:r>
      <w:r w:rsidRPr="00D1782B">
        <w:rPr>
          <w:b/>
          <w:i/>
          <w:sz w:val="22"/>
          <w:szCs w:val="22"/>
          <w:lang w:eastAsia="ja-JP"/>
        </w:rPr>
        <w:t xml:space="preserve"> The impacting factors on the simulation shall be further studied,</w:t>
      </w:r>
      <w:r w:rsidRPr="007370FB">
        <w:rPr>
          <w:b/>
          <w:i/>
          <w:sz w:val="22"/>
          <w:szCs w:val="22"/>
          <w:lang w:eastAsia="ja-JP"/>
        </w:rPr>
        <w:t xml:space="preserve"> </w:t>
      </w:r>
      <w:r>
        <w:rPr>
          <w:b/>
          <w:i/>
          <w:sz w:val="22"/>
          <w:szCs w:val="22"/>
          <w:lang w:eastAsia="ja-JP"/>
        </w:rPr>
        <w:t xml:space="preserve">and </w:t>
      </w:r>
      <w:r w:rsidRPr="00D1782B">
        <w:rPr>
          <w:b/>
          <w:i/>
          <w:sz w:val="22"/>
          <w:szCs w:val="22"/>
          <w:lang w:eastAsia="ja-JP"/>
        </w:rPr>
        <w:t>some specific AI/ML related parameters</w:t>
      </w:r>
      <w:r>
        <w:rPr>
          <w:b/>
          <w:i/>
          <w:sz w:val="22"/>
          <w:szCs w:val="22"/>
          <w:lang w:eastAsia="ja-JP"/>
        </w:rPr>
        <w:t xml:space="preserve"> (</w:t>
      </w:r>
      <w:r w:rsidRPr="005A066D">
        <w:rPr>
          <w:b/>
          <w:i/>
          <w:sz w:val="22"/>
          <w:szCs w:val="22"/>
          <w:lang w:eastAsia="ja-JP"/>
        </w:rPr>
        <w:t>e.g. hyper-parameter</w:t>
      </w:r>
      <w:r>
        <w:rPr>
          <w:b/>
          <w:i/>
          <w:sz w:val="22"/>
          <w:szCs w:val="22"/>
          <w:lang w:eastAsia="ja-JP"/>
        </w:rPr>
        <w:t>)</w:t>
      </w:r>
      <w:r w:rsidRPr="00D1782B">
        <w:rPr>
          <w:b/>
          <w:i/>
          <w:sz w:val="22"/>
          <w:szCs w:val="22"/>
          <w:lang w:eastAsia="ja-JP"/>
        </w:rPr>
        <w:t xml:space="preserve"> and space consistence shall be considered</w:t>
      </w:r>
      <w:r w:rsidRPr="007370FB">
        <w:rPr>
          <w:b/>
          <w:i/>
          <w:sz w:val="22"/>
          <w:szCs w:val="22"/>
          <w:lang w:eastAsia="ja-JP"/>
        </w:rPr>
        <w:t>.</w:t>
      </w:r>
    </w:p>
    <w:p w14:paraId="44B163F7" w14:textId="0DED7290" w:rsidR="00585EF7" w:rsidRDefault="00331803" w:rsidP="00585EF7">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w:t>
      </w:r>
      <w:r w:rsidR="00223F68">
        <w:rPr>
          <w:b/>
          <w:i/>
          <w:sz w:val="22"/>
          <w:szCs w:val="22"/>
          <w:lang w:eastAsia="ja-JP"/>
        </w:rPr>
        <w:t>6</w:t>
      </w:r>
      <w:r w:rsidRPr="00EE2714">
        <w:rPr>
          <w:b/>
          <w:i/>
          <w:sz w:val="22"/>
          <w:szCs w:val="22"/>
          <w:lang w:eastAsia="ja-JP"/>
        </w:rPr>
        <w:t>:</w:t>
      </w:r>
      <w:r>
        <w:rPr>
          <w:b/>
          <w:i/>
          <w:sz w:val="22"/>
          <w:szCs w:val="22"/>
          <w:lang w:eastAsia="ja-JP"/>
        </w:rPr>
        <w:t xml:space="preserve"> </w:t>
      </w:r>
      <w:r w:rsidRPr="00A2338C">
        <w:rPr>
          <w:b/>
          <w:i/>
          <w:sz w:val="22"/>
          <w:szCs w:val="22"/>
          <w:lang w:eastAsia="ja-JP"/>
        </w:rPr>
        <w:t>The</w:t>
      </w:r>
      <w:r>
        <w:rPr>
          <w:b/>
          <w:i/>
          <w:sz w:val="22"/>
          <w:szCs w:val="22"/>
          <w:lang w:eastAsia="ja-JP"/>
        </w:rPr>
        <w:t xml:space="preserve"> baseline</w:t>
      </w:r>
      <w:r w:rsidRPr="00A2338C">
        <w:rPr>
          <w:b/>
          <w:i/>
          <w:sz w:val="22"/>
          <w:szCs w:val="22"/>
          <w:lang w:eastAsia="ja-JP"/>
        </w:rPr>
        <w:t xml:space="preserve"> dataset</w:t>
      </w:r>
      <w:r>
        <w:rPr>
          <w:b/>
          <w:i/>
          <w:sz w:val="22"/>
          <w:szCs w:val="22"/>
          <w:lang w:eastAsia="ja-JP"/>
        </w:rPr>
        <w:t xml:space="preserve"> used for evaluation could </w:t>
      </w:r>
      <w:r w:rsidRPr="00A2338C">
        <w:rPr>
          <w:b/>
          <w:i/>
          <w:sz w:val="22"/>
          <w:szCs w:val="22"/>
          <w:lang w:eastAsia="ja-JP"/>
        </w:rPr>
        <w:t xml:space="preserve">be generated based on </w:t>
      </w:r>
      <w:r>
        <w:rPr>
          <w:b/>
          <w:i/>
          <w:sz w:val="22"/>
          <w:szCs w:val="22"/>
          <w:lang w:eastAsia="ja-JP"/>
        </w:rPr>
        <w:t xml:space="preserve">TR </w:t>
      </w:r>
      <w:r w:rsidRPr="00A2338C">
        <w:rPr>
          <w:b/>
          <w:i/>
          <w:sz w:val="22"/>
          <w:szCs w:val="22"/>
          <w:lang w:eastAsia="ja-JP"/>
        </w:rPr>
        <w:t>38.901 and the simulation assumptions</w:t>
      </w:r>
      <w:r>
        <w:rPr>
          <w:b/>
          <w:i/>
          <w:sz w:val="22"/>
          <w:szCs w:val="22"/>
          <w:lang w:eastAsia="ja-JP"/>
        </w:rPr>
        <w:t>/scenarios</w:t>
      </w:r>
      <w:r w:rsidRPr="00A2338C">
        <w:rPr>
          <w:b/>
          <w:i/>
          <w:sz w:val="22"/>
          <w:szCs w:val="22"/>
          <w:lang w:eastAsia="ja-JP"/>
        </w:rPr>
        <w:t xml:space="preserve"> specified in Rel-17</w:t>
      </w:r>
      <w:r>
        <w:rPr>
          <w:b/>
          <w:i/>
          <w:sz w:val="22"/>
          <w:szCs w:val="22"/>
          <w:lang w:eastAsia="ja-JP"/>
        </w:rPr>
        <w:t xml:space="preserve"> in TS 38.857</w:t>
      </w:r>
      <w:r w:rsidRPr="00A2338C">
        <w:rPr>
          <w:b/>
          <w:i/>
          <w:sz w:val="22"/>
          <w:szCs w:val="22"/>
          <w:lang w:eastAsia="ja-JP"/>
        </w:rPr>
        <w:t>.</w:t>
      </w:r>
    </w:p>
    <w:p w14:paraId="65F5C7E3" w14:textId="28BEE0DA" w:rsidR="006E60CF" w:rsidRPr="00331803" w:rsidRDefault="00331803" w:rsidP="00331803">
      <w:pPr>
        <w:spacing w:before="0" w:after="120" w:line="240" w:lineRule="auto"/>
        <w:ind w:firstLine="231"/>
        <w:rPr>
          <w:rFonts w:eastAsia="Yu Mincho"/>
          <w:b/>
          <w:i/>
          <w:sz w:val="22"/>
          <w:szCs w:val="22"/>
          <w:lang w:eastAsia="ja-JP"/>
        </w:rPr>
      </w:pPr>
      <w:r w:rsidRPr="00EE2714">
        <w:rPr>
          <w:b/>
          <w:i/>
          <w:sz w:val="22"/>
          <w:szCs w:val="22"/>
          <w:lang w:eastAsia="ja-JP"/>
        </w:rPr>
        <w:t>Proposal</w:t>
      </w:r>
      <w:r>
        <w:rPr>
          <w:b/>
          <w:i/>
          <w:sz w:val="22"/>
          <w:szCs w:val="22"/>
          <w:lang w:eastAsia="ja-JP"/>
        </w:rPr>
        <w:t xml:space="preserve"> </w:t>
      </w:r>
      <w:r w:rsidR="00223F68">
        <w:rPr>
          <w:b/>
          <w:i/>
          <w:sz w:val="22"/>
          <w:szCs w:val="22"/>
          <w:lang w:eastAsia="ja-JP"/>
        </w:rPr>
        <w:t>7</w:t>
      </w:r>
      <w:r w:rsidRPr="00EE2714">
        <w:rPr>
          <w:b/>
          <w:i/>
          <w:sz w:val="22"/>
          <w:szCs w:val="22"/>
          <w:lang w:eastAsia="ja-JP"/>
        </w:rPr>
        <w:t xml:space="preserve">: </w:t>
      </w:r>
      <w:r>
        <w:rPr>
          <w:b/>
          <w:i/>
          <w:sz w:val="22"/>
          <w:szCs w:val="22"/>
          <w:lang w:eastAsia="ja-JP"/>
        </w:rPr>
        <w:t xml:space="preserve">The </w:t>
      </w:r>
      <w:r w:rsidRPr="006F29B6">
        <w:rPr>
          <w:b/>
          <w:i/>
          <w:sz w:val="22"/>
          <w:szCs w:val="22"/>
          <w:lang w:eastAsia="ja-JP"/>
        </w:rPr>
        <w:t>KPIs in Rel-17</w:t>
      </w:r>
      <w:r>
        <w:rPr>
          <w:b/>
          <w:i/>
          <w:sz w:val="22"/>
          <w:szCs w:val="22"/>
          <w:lang w:eastAsia="ja-JP"/>
        </w:rPr>
        <w:t xml:space="preserve"> shall be the starting point for Rel-18 AI/ML positioning.</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4B5E7702" w:rsidR="00BB65AF" w:rsidRDefault="00BD6142" w:rsidP="000B72E6">
      <w:pPr>
        <w:pStyle w:val="25"/>
        <w:numPr>
          <w:ilvl w:val="0"/>
          <w:numId w:val="6"/>
        </w:numPr>
        <w:spacing w:before="0" w:after="0" w:line="240" w:lineRule="auto"/>
        <w:ind w:firstLineChars="0"/>
        <w:jc w:val="left"/>
        <w:rPr>
          <w:rFonts w:ascii="Times New Roman" w:hAnsi="Times New Roman" w:cs="Times New Roman"/>
          <w:color w:val="000000" w:themeColor="text1"/>
          <w:sz w:val="22"/>
        </w:rPr>
      </w:pPr>
      <w:r w:rsidRPr="00BD6142">
        <w:rPr>
          <w:rFonts w:ascii="Times New Roman" w:eastAsia="等线" w:hAnsi="Times New Roman" w:cs="Times New Roman"/>
          <w:color w:val="000000" w:themeColor="text1"/>
          <w:sz w:val="22"/>
          <w:lang w:eastAsia="zh-CN"/>
        </w:rPr>
        <w:t>RP-</w:t>
      </w:r>
      <w:r w:rsidR="000B72E6" w:rsidRPr="000B72E6">
        <w:rPr>
          <w:rFonts w:ascii="Times New Roman" w:eastAsia="等线" w:hAnsi="Times New Roman" w:cs="Times New Roman"/>
          <w:color w:val="000000" w:themeColor="text1"/>
          <w:sz w:val="22"/>
          <w:lang w:eastAsia="zh-CN"/>
        </w:rPr>
        <w:t>213599</w:t>
      </w:r>
      <w:r w:rsidR="000B72E6">
        <w:rPr>
          <w:rFonts w:ascii="Times New Roman" w:eastAsia="等线" w:hAnsi="Times New Roman" w:cs="Times New Roman" w:hint="eastAsia"/>
          <w:color w:val="000000" w:themeColor="text1"/>
          <w:sz w:val="22"/>
          <w:lang w:eastAsia="zh-CN"/>
        </w:rPr>
        <w:t>,</w:t>
      </w:r>
      <w:r w:rsidR="000B72E6">
        <w:rPr>
          <w:rFonts w:ascii="Times New Roman" w:eastAsia="等线" w:hAnsi="Times New Roman" w:cs="Times New Roman"/>
          <w:color w:val="000000" w:themeColor="text1"/>
          <w:sz w:val="22"/>
          <w:lang w:eastAsia="zh-CN"/>
        </w:rPr>
        <w:t xml:space="preserve"> </w:t>
      </w:r>
      <w:r w:rsidR="000B72E6" w:rsidRPr="000B72E6">
        <w:rPr>
          <w:rFonts w:ascii="Times New Roman" w:eastAsia="等线" w:hAnsi="Times New Roman" w:cs="Times New Roman"/>
          <w:color w:val="000000" w:themeColor="text1"/>
          <w:sz w:val="22"/>
          <w:lang w:eastAsia="zh-CN"/>
        </w:rPr>
        <w:t>New SI: Study on Artificial Intelligence (AI)/Machine Learning (ML) for NR Air Interface</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sidR="00B566D5"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p>
    <w:p w14:paraId="0208774D" w14:textId="4DE5D3CB" w:rsidR="00AE4190" w:rsidRPr="009A42CE" w:rsidRDefault="009A42CE" w:rsidP="009A42CE">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Pr>
          <w:rFonts w:ascii="Times New Roman" w:eastAsia="等线" w:hAnsi="Times New Roman" w:cs="Times New Roman" w:hint="eastAsia"/>
          <w:color w:val="000000" w:themeColor="text1"/>
          <w:sz w:val="22"/>
          <w:lang w:eastAsia="zh-CN"/>
        </w:rPr>
        <w:t>T</w:t>
      </w:r>
      <w:r>
        <w:rPr>
          <w:rFonts w:ascii="Times New Roman" w:eastAsia="等线" w:hAnsi="Times New Roman" w:cs="Times New Roman"/>
          <w:color w:val="000000" w:themeColor="text1"/>
          <w:sz w:val="22"/>
          <w:lang w:eastAsia="zh-CN"/>
        </w:rPr>
        <w:t xml:space="preserve">R </w:t>
      </w:r>
      <w:r w:rsidRPr="009A42CE">
        <w:rPr>
          <w:rFonts w:ascii="Times New Roman" w:eastAsia="等线" w:hAnsi="Times New Roman" w:cs="Times New Roman"/>
          <w:color w:val="000000" w:themeColor="text1"/>
          <w:sz w:val="22"/>
          <w:lang w:eastAsia="zh-CN"/>
        </w:rPr>
        <w:t>37.</w:t>
      </w:r>
      <w:r>
        <w:rPr>
          <w:rFonts w:ascii="Times New Roman" w:eastAsia="等线" w:hAnsi="Times New Roman" w:cs="Times New Roman"/>
          <w:color w:val="000000" w:themeColor="text1"/>
          <w:sz w:val="22"/>
          <w:lang w:eastAsia="zh-CN"/>
        </w:rPr>
        <w:t xml:space="preserve">857, </w:t>
      </w:r>
      <w:r w:rsidRPr="009A42CE">
        <w:rPr>
          <w:rFonts w:ascii="Times New Roman" w:eastAsia="等线" w:hAnsi="Times New Roman" w:cs="Times New Roman"/>
          <w:color w:val="000000" w:themeColor="text1"/>
          <w:sz w:val="22"/>
          <w:lang w:eastAsia="zh-CN"/>
        </w:rPr>
        <w:t>Study on indoor positioning enhancements for UTRA and LTE</w:t>
      </w:r>
      <w:r>
        <w:rPr>
          <w:rFonts w:ascii="Times New Roman" w:eastAsia="等线" w:hAnsi="Times New Roman" w:cs="Times New Roman"/>
          <w:color w:val="000000" w:themeColor="text1"/>
          <w:sz w:val="22"/>
          <w:lang w:eastAsia="zh-CN"/>
        </w:rPr>
        <w:t>, Dec, 2015.</w:t>
      </w:r>
    </w:p>
    <w:p w14:paraId="0D9F61A6" w14:textId="52A10344" w:rsidR="009A42CE" w:rsidRPr="00F52FE7" w:rsidRDefault="009A42CE" w:rsidP="009A42CE">
      <w:pPr>
        <w:pStyle w:val="25"/>
        <w:numPr>
          <w:ilvl w:val="0"/>
          <w:numId w:val="6"/>
        </w:numPr>
        <w:spacing w:before="0" w:after="0" w:line="240" w:lineRule="auto"/>
        <w:ind w:firstLineChars="0"/>
        <w:jc w:val="left"/>
        <w:rPr>
          <w:rFonts w:ascii="Times New Roman" w:hAnsi="Times New Roman" w:cs="Times New Roman"/>
          <w:color w:val="000000" w:themeColor="text1"/>
          <w:sz w:val="22"/>
        </w:rPr>
      </w:pPr>
      <w:r>
        <w:rPr>
          <w:rFonts w:ascii="Times New Roman" w:eastAsia="等线" w:hAnsi="Times New Roman" w:cs="Times New Roman"/>
          <w:color w:val="000000" w:themeColor="text1"/>
          <w:sz w:val="22"/>
          <w:lang w:eastAsia="zh-CN"/>
        </w:rPr>
        <w:t>TR 38.857,</w:t>
      </w:r>
      <w:r w:rsidRPr="009A42CE">
        <w:t xml:space="preserve"> </w:t>
      </w:r>
      <w:r w:rsidRPr="009A42CE">
        <w:rPr>
          <w:rFonts w:ascii="Times New Roman" w:eastAsia="等线" w:hAnsi="Times New Roman" w:cs="Times New Roman"/>
          <w:color w:val="000000" w:themeColor="text1"/>
          <w:sz w:val="22"/>
          <w:lang w:eastAsia="zh-CN"/>
        </w:rPr>
        <w:t>Study on NR Positioning Enhancements</w:t>
      </w:r>
      <w:r>
        <w:rPr>
          <w:rFonts w:ascii="Times New Roman" w:eastAsia="等线" w:hAnsi="Times New Roman" w:cs="Times New Roman"/>
          <w:color w:val="000000" w:themeColor="text1"/>
          <w:sz w:val="22"/>
          <w:lang w:eastAsia="zh-CN"/>
        </w:rPr>
        <w:t>, Mar, 2021.</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52473" w16cex:dateUtc="2022-04-28T0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C415D7" w16cid:durableId="261524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BB35A" w14:textId="77777777" w:rsidR="004260B9" w:rsidRDefault="004260B9" w:rsidP="007378B8">
      <w:pPr>
        <w:ind w:firstLine="210"/>
      </w:pPr>
      <w:r>
        <w:separator/>
      </w:r>
    </w:p>
  </w:endnote>
  <w:endnote w:type="continuationSeparator" w:id="0">
    <w:p w14:paraId="08152052" w14:textId="77777777" w:rsidR="004260B9" w:rsidRDefault="004260B9" w:rsidP="007378B8">
      <w:pPr>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0D78D7D4" w:rsidR="004C7C25" w:rsidRDefault="004C7C25">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516DEC">
      <w:rPr>
        <w:rStyle w:val="af5"/>
        <w:i/>
        <w:color w:val="auto"/>
      </w:rPr>
      <w:t>8</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0CEAB" w14:textId="77777777" w:rsidR="004260B9" w:rsidRDefault="004260B9" w:rsidP="007378B8">
      <w:pPr>
        <w:ind w:firstLine="210"/>
      </w:pPr>
      <w:r>
        <w:separator/>
      </w:r>
    </w:p>
  </w:footnote>
  <w:footnote w:type="continuationSeparator" w:id="0">
    <w:p w14:paraId="0B3FA891" w14:textId="77777777" w:rsidR="004260B9" w:rsidRDefault="004260B9" w:rsidP="007378B8">
      <w:pPr>
        <w:ind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4C7C25" w:rsidRDefault="004C7C25" w:rsidP="007378B8">
    <w:pPr>
      <w:ind w:firstLine="21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E49E2"/>
    <w:multiLevelType w:val="hybridMultilevel"/>
    <w:tmpl w:val="4CACF568"/>
    <w:lvl w:ilvl="0" w:tplc="59BA9C16">
      <w:start w:val="1"/>
      <w:numFmt w:val="bullet"/>
      <w:lvlText w:val=""/>
      <w:lvlJc w:val="left"/>
      <w:pPr>
        <w:tabs>
          <w:tab w:val="num" w:pos="720"/>
        </w:tabs>
        <w:ind w:left="720" w:hanging="360"/>
      </w:pPr>
      <w:rPr>
        <w:rFonts w:ascii="Symbol" w:hAnsi="Symbol" w:hint="default"/>
      </w:rPr>
    </w:lvl>
    <w:lvl w:ilvl="1" w:tplc="5EA0AAAA">
      <w:start w:val="1"/>
      <w:numFmt w:val="bullet"/>
      <w:lvlText w:val=""/>
      <w:lvlJc w:val="left"/>
      <w:pPr>
        <w:tabs>
          <w:tab w:val="num" w:pos="1440"/>
        </w:tabs>
        <w:ind w:left="1440" w:hanging="360"/>
      </w:pPr>
      <w:rPr>
        <w:rFonts w:ascii="Symbol" w:hAnsi="Symbol" w:hint="default"/>
      </w:rPr>
    </w:lvl>
    <w:lvl w:ilvl="2" w:tplc="BB265600" w:tentative="1">
      <w:start w:val="1"/>
      <w:numFmt w:val="bullet"/>
      <w:lvlText w:val=""/>
      <w:lvlJc w:val="left"/>
      <w:pPr>
        <w:tabs>
          <w:tab w:val="num" w:pos="2160"/>
        </w:tabs>
        <w:ind w:left="2160" w:hanging="360"/>
      </w:pPr>
      <w:rPr>
        <w:rFonts w:ascii="Symbol" w:hAnsi="Symbol" w:hint="default"/>
      </w:rPr>
    </w:lvl>
    <w:lvl w:ilvl="3" w:tplc="C5EED3C6" w:tentative="1">
      <w:start w:val="1"/>
      <w:numFmt w:val="bullet"/>
      <w:lvlText w:val=""/>
      <w:lvlJc w:val="left"/>
      <w:pPr>
        <w:tabs>
          <w:tab w:val="num" w:pos="2880"/>
        </w:tabs>
        <w:ind w:left="2880" w:hanging="360"/>
      </w:pPr>
      <w:rPr>
        <w:rFonts w:ascii="Symbol" w:hAnsi="Symbol" w:hint="default"/>
      </w:rPr>
    </w:lvl>
    <w:lvl w:ilvl="4" w:tplc="D22EC32E" w:tentative="1">
      <w:start w:val="1"/>
      <w:numFmt w:val="bullet"/>
      <w:lvlText w:val=""/>
      <w:lvlJc w:val="left"/>
      <w:pPr>
        <w:tabs>
          <w:tab w:val="num" w:pos="3600"/>
        </w:tabs>
        <w:ind w:left="3600" w:hanging="360"/>
      </w:pPr>
      <w:rPr>
        <w:rFonts w:ascii="Symbol" w:hAnsi="Symbol" w:hint="default"/>
      </w:rPr>
    </w:lvl>
    <w:lvl w:ilvl="5" w:tplc="5AFA816A" w:tentative="1">
      <w:start w:val="1"/>
      <w:numFmt w:val="bullet"/>
      <w:lvlText w:val=""/>
      <w:lvlJc w:val="left"/>
      <w:pPr>
        <w:tabs>
          <w:tab w:val="num" w:pos="4320"/>
        </w:tabs>
        <w:ind w:left="4320" w:hanging="360"/>
      </w:pPr>
      <w:rPr>
        <w:rFonts w:ascii="Symbol" w:hAnsi="Symbol" w:hint="default"/>
      </w:rPr>
    </w:lvl>
    <w:lvl w:ilvl="6" w:tplc="5C524E50" w:tentative="1">
      <w:start w:val="1"/>
      <w:numFmt w:val="bullet"/>
      <w:lvlText w:val=""/>
      <w:lvlJc w:val="left"/>
      <w:pPr>
        <w:tabs>
          <w:tab w:val="num" w:pos="5040"/>
        </w:tabs>
        <w:ind w:left="5040" w:hanging="360"/>
      </w:pPr>
      <w:rPr>
        <w:rFonts w:ascii="Symbol" w:hAnsi="Symbol" w:hint="default"/>
      </w:rPr>
    </w:lvl>
    <w:lvl w:ilvl="7" w:tplc="B8369624" w:tentative="1">
      <w:start w:val="1"/>
      <w:numFmt w:val="bullet"/>
      <w:lvlText w:val=""/>
      <w:lvlJc w:val="left"/>
      <w:pPr>
        <w:tabs>
          <w:tab w:val="num" w:pos="5760"/>
        </w:tabs>
        <w:ind w:left="5760" w:hanging="360"/>
      </w:pPr>
      <w:rPr>
        <w:rFonts w:ascii="Symbol" w:hAnsi="Symbol" w:hint="default"/>
      </w:rPr>
    </w:lvl>
    <w:lvl w:ilvl="8" w:tplc="53DEEC2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7E2213"/>
    <w:multiLevelType w:val="hybridMultilevel"/>
    <w:tmpl w:val="E6B4290E"/>
    <w:lvl w:ilvl="0" w:tplc="6534126C">
      <w:start w:val="1"/>
      <w:numFmt w:val="bullet"/>
      <w:lvlText w:val="◊"/>
      <w:lvlJc w:val="left"/>
      <w:pPr>
        <w:tabs>
          <w:tab w:val="num" w:pos="720"/>
        </w:tabs>
        <w:ind w:left="720" w:hanging="360"/>
      </w:pPr>
      <w:rPr>
        <w:rFonts w:ascii="Verdana" w:hAnsi="Verdana" w:hint="default"/>
      </w:rPr>
    </w:lvl>
    <w:lvl w:ilvl="1" w:tplc="064608C8" w:tentative="1">
      <w:start w:val="1"/>
      <w:numFmt w:val="bullet"/>
      <w:lvlText w:val="◊"/>
      <w:lvlJc w:val="left"/>
      <w:pPr>
        <w:tabs>
          <w:tab w:val="num" w:pos="1440"/>
        </w:tabs>
        <w:ind w:left="1440" w:hanging="360"/>
      </w:pPr>
      <w:rPr>
        <w:rFonts w:ascii="Verdana" w:hAnsi="Verdana" w:hint="default"/>
      </w:rPr>
    </w:lvl>
    <w:lvl w:ilvl="2" w:tplc="4D0A045E" w:tentative="1">
      <w:start w:val="1"/>
      <w:numFmt w:val="bullet"/>
      <w:lvlText w:val="◊"/>
      <w:lvlJc w:val="left"/>
      <w:pPr>
        <w:tabs>
          <w:tab w:val="num" w:pos="2160"/>
        </w:tabs>
        <w:ind w:left="2160" w:hanging="360"/>
      </w:pPr>
      <w:rPr>
        <w:rFonts w:ascii="Verdana" w:hAnsi="Verdana" w:hint="default"/>
      </w:rPr>
    </w:lvl>
    <w:lvl w:ilvl="3" w:tplc="FE721570" w:tentative="1">
      <w:start w:val="1"/>
      <w:numFmt w:val="bullet"/>
      <w:lvlText w:val="◊"/>
      <w:lvlJc w:val="left"/>
      <w:pPr>
        <w:tabs>
          <w:tab w:val="num" w:pos="2880"/>
        </w:tabs>
        <w:ind w:left="2880" w:hanging="360"/>
      </w:pPr>
      <w:rPr>
        <w:rFonts w:ascii="Verdana" w:hAnsi="Verdana" w:hint="default"/>
      </w:rPr>
    </w:lvl>
    <w:lvl w:ilvl="4" w:tplc="F10601FC" w:tentative="1">
      <w:start w:val="1"/>
      <w:numFmt w:val="bullet"/>
      <w:lvlText w:val="◊"/>
      <w:lvlJc w:val="left"/>
      <w:pPr>
        <w:tabs>
          <w:tab w:val="num" w:pos="3600"/>
        </w:tabs>
        <w:ind w:left="3600" w:hanging="360"/>
      </w:pPr>
      <w:rPr>
        <w:rFonts w:ascii="Verdana" w:hAnsi="Verdana" w:hint="default"/>
      </w:rPr>
    </w:lvl>
    <w:lvl w:ilvl="5" w:tplc="A0EAA992" w:tentative="1">
      <w:start w:val="1"/>
      <w:numFmt w:val="bullet"/>
      <w:lvlText w:val="◊"/>
      <w:lvlJc w:val="left"/>
      <w:pPr>
        <w:tabs>
          <w:tab w:val="num" w:pos="4320"/>
        </w:tabs>
        <w:ind w:left="4320" w:hanging="360"/>
      </w:pPr>
      <w:rPr>
        <w:rFonts w:ascii="Verdana" w:hAnsi="Verdana" w:hint="default"/>
      </w:rPr>
    </w:lvl>
    <w:lvl w:ilvl="6" w:tplc="B9FEBC82" w:tentative="1">
      <w:start w:val="1"/>
      <w:numFmt w:val="bullet"/>
      <w:lvlText w:val="◊"/>
      <w:lvlJc w:val="left"/>
      <w:pPr>
        <w:tabs>
          <w:tab w:val="num" w:pos="5040"/>
        </w:tabs>
        <w:ind w:left="5040" w:hanging="360"/>
      </w:pPr>
      <w:rPr>
        <w:rFonts w:ascii="Verdana" w:hAnsi="Verdana" w:hint="default"/>
      </w:rPr>
    </w:lvl>
    <w:lvl w:ilvl="7" w:tplc="4F3C2BBC" w:tentative="1">
      <w:start w:val="1"/>
      <w:numFmt w:val="bullet"/>
      <w:lvlText w:val="◊"/>
      <w:lvlJc w:val="left"/>
      <w:pPr>
        <w:tabs>
          <w:tab w:val="num" w:pos="5760"/>
        </w:tabs>
        <w:ind w:left="5760" w:hanging="360"/>
      </w:pPr>
      <w:rPr>
        <w:rFonts w:ascii="Verdana" w:hAnsi="Verdana" w:hint="default"/>
      </w:rPr>
    </w:lvl>
    <w:lvl w:ilvl="8" w:tplc="5620632E"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1ACC4AA5"/>
    <w:multiLevelType w:val="hybridMultilevel"/>
    <w:tmpl w:val="A1AA7376"/>
    <w:lvl w:ilvl="0" w:tplc="1A7C54B4">
      <w:start w:val="1"/>
      <w:numFmt w:val="bullet"/>
      <w:lvlText w:val="-"/>
      <w:lvlJc w:val="left"/>
      <w:pPr>
        <w:tabs>
          <w:tab w:val="num" w:pos="720"/>
        </w:tabs>
        <w:ind w:left="720" w:hanging="360"/>
      </w:pPr>
      <w:rPr>
        <w:rFonts w:ascii="Times New Roman" w:hAnsi="Times New Roman" w:hint="default"/>
      </w:rPr>
    </w:lvl>
    <w:lvl w:ilvl="1" w:tplc="EF30924E" w:tentative="1">
      <w:start w:val="1"/>
      <w:numFmt w:val="bullet"/>
      <w:lvlText w:val="-"/>
      <w:lvlJc w:val="left"/>
      <w:pPr>
        <w:tabs>
          <w:tab w:val="num" w:pos="1440"/>
        </w:tabs>
        <w:ind w:left="1440" w:hanging="360"/>
      </w:pPr>
      <w:rPr>
        <w:rFonts w:ascii="Times New Roman" w:hAnsi="Times New Roman" w:hint="default"/>
      </w:rPr>
    </w:lvl>
    <w:lvl w:ilvl="2" w:tplc="24DA49E2">
      <w:start w:val="1"/>
      <w:numFmt w:val="bullet"/>
      <w:lvlText w:val="-"/>
      <w:lvlJc w:val="left"/>
      <w:pPr>
        <w:tabs>
          <w:tab w:val="num" w:pos="2160"/>
        </w:tabs>
        <w:ind w:left="2160" w:hanging="360"/>
      </w:pPr>
      <w:rPr>
        <w:rFonts w:ascii="Times New Roman" w:hAnsi="Times New Roman" w:hint="default"/>
      </w:rPr>
    </w:lvl>
    <w:lvl w:ilvl="3" w:tplc="E67CB138" w:tentative="1">
      <w:start w:val="1"/>
      <w:numFmt w:val="bullet"/>
      <w:lvlText w:val="-"/>
      <w:lvlJc w:val="left"/>
      <w:pPr>
        <w:tabs>
          <w:tab w:val="num" w:pos="2880"/>
        </w:tabs>
        <w:ind w:left="2880" w:hanging="360"/>
      </w:pPr>
      <w:rPr>
        <w:rFonts w:ascii="Times New Roman" w:hAnsi="Times New Roman" w:hint="default"/>
      </w:rPr>
    </w:lvl>
    <w:lvl w:ilvl="4" w:tplc="2794AD8C" w:tentative="1">
      <w:start w:val="1"/>
      <w:numFmt w:val="bullet"/>
      <w:lvlText w:val="-"/>
      <w:lvlJc w:val="left"/>
      <w:pPr>
        <w:tabs>
          <w:tab w:val="num" w:pos="3600"/>
        </w:tabs>
        <w:ind w:left="3600" w:hanging="360"/>
      </w:pPr>
      <w:rPr>
        <w:rFonts w:ascii="Times New Roman" w:hAnsi="Times New Roman" w:hint="default"/>
      </w:rPr>
    </w:lvl>
    <w:lvl w:ilvl="5" w:tplc="41BE726E" w:tentative="1">
      <w:start w:val="1"/>
      <w:numFmt w:val="bullet"/>
      <w:lvlText w:val="-"/>
      <w:lvlJc w:val="left"/>
      <w:pPr>
        <w:tabs>
          <w:tab w:val="num" w:pos="4320"/>
        </w:tabs>
        <w:ind w:left="4320" w:hanging="360"/>
      </w:pPr>
      <w:rPr>
        <w:rFonts w:ascii="Times New Roman" w:hAnsi="Times New Roman" w:hint="default"/>
      </w:rPr>
    </w:lvl>
    <w:lvl w:ilvl="6" w:tplc="870A35D2" w:tentative="1">
      <w:start w:val="1"/>
      <w:numFmt w:val="bullet"/>
      <w:lvlText w:val="-"/>
      <w:lvlJc w:val="left"/>
      <w:pPr>
        <w:tabs>
          <w:tab w:val="num" w:pos="5040"/>
        </w:tabs>
        <w:ind w:left="5040" w:hanging="360"/>
      </w:pPr>
      <w:rPr>
        <w:rFonts w:ascii="Times New Roman" w:hAnsi="Times New Roman" w:hint="default"/>
      </w:rPr>
    </w:lvl>
    <w:lvl w:ilvl="7" w:tplc="365AA8FE" w:tentative="1">
      <w:start w:val="1"/>
      <w:numFmt w:val="bullet"/>
      <w:lvlText w:val="-"/>
      <w:lvlJc w:val="left"/>
      <w:pPr>
        <w:tabs>
          <w:tab w:val="num" w:pos="5760"/>
        </w:tabs>
        <w:ind w:left="5760" w:hanging="360"/>
      </w:pPr>
      <w:rPr>
        <w:rFonts w:ascii="Times New Roman" w:hAnsi="Times New Roman" w:hint="default"/>
      </w:rPr>
    </w:lvl>
    <w:lvl w:ilvl="8" w:tplc="A79EEC0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3824CC"/>
    <w:multiLevelType w:val="hybridMultilevel"/>
    <w:tmpl w:val="DFE01092"/>
    <w:lvl w:ilvl="0" w:tplc="2012C824">
      <w:start w:val="1"/>
      <w:numFmt w:val="bullet"/>
      <w:lvlText w:val=""/>
      <w:lvlJc w:val="left"/>
      <w:pPr>
        <w:tabs>
          <w:tab w:val="num" w:pos="720"/>
        </w:tabs>
        <w:ind w:left="720" w:hanging="360"/>
      </w:pPr>
      <w:rPr>
        <w:rFonts w:ascii="Symbol" w:hAnsi="Symbol" w:hint="default"/>
      </w:rPr>
    </w:lvl>
    <w:lvl w:ilvl="1" w:tplc="84E24AEE">
      <w:start w:val="1"/>
      <w:numFmt w:val="bullet"/>
      <w:lvlText w:val=""/>
      <w:lvlJc w:val="left"/>
      <w:pPr>
        <w:tabs>
          <w:tab w:val="num" w:pos="1440"/>
        </w:tabs>
        <w:ind w:left="1440" w:hanging="360"/>
      </w:pPr>
      <w:rPr>
        <w:rFonts w:ascii="Symbol" w:hAnsi="Symbol" w:hint="default"/>
      </w:rPr>
    </w:lvl>
    <w:lvl w:ilvl="2" w:tplc="21C634F4" w:tentative="1">
      <w:start w:val="1"/>
      <w:numFmt w:val="bullet"/>
      <w:lvlText w:val=""/>
      <w:lvlJc w:val="left"/>
      <w:pPr>
        <w:tabs>
          <w:tab w:val="num" w:pos="2160"/>
        </w:tabs>
        <w:ind w:left="2160" w:hanging="360"/>
      </w:pPr>
      <w:rPr>
        <w:rFonts w:ascii="Symbol" w:hAnsi="Symbol" w:hint="default"/>
      </w:rPr>
    </w:lvl>
    <w:lvl w:ilvl="3" w:tplc="CF2EBADE" w:tentative="1">
      <w:start w:val="1"/>
      <w:numFmt w:val="bullet"/>
      <w:lvlText w:val=""/>
      <w:lvlJc w:val="left"/>
      <w:pPr>
        <w:tabs>
          <w:tab w:val="num" w:pos="2880"/>
        </w:tabs>
        <w:ind w:left="2880" w:hanging="360"/>
      </w:pPr>
      <w:rPr>
        <w:rFonts w:ascii="Symbol" w:hAnsi="Symbol" w:hint="default"/>
      </w:rPr>
    </w:lvl>
    <w:lvl w:ilvl="4" w:tplc="75A6E102" w:tentative="1">
      <w:start w:val="1"/>
      <w:numFmt w:val="bullet"/>
      <w:lvlText w:val=""/>
      <w:lvlJc w:val="left"/>
      <w:pPr>
        <w:tabs>
          <w:tab w:val="num" w:pos="3600"/>
        </w:tabs>
        <w:ind w:left="3600" w:hanging="360"/>
      </w:pPr>
      <w:rPr>
        <w:rFonts w:ascii="Symbol" w:hAnsi="Symbol" w:hint="default"/>
      </w:rPr>
    </w:lvl>
    <w:lvl w:ilvl="5" w:tplc="8DEC1048" w:tentative="1">
      <w:start w:val="1"/>
      <w:numFmt w:val="bullet"/>
      <w:lvlText w:val=""/>
      <w:lvlJc w:val="left"/>
      <w:pPr>
        <w:tabs>
          <w:tab w:val="num" w:pos="4320"/>
        </w:tabs>
        <w:ind w:left="4320" w:hanging="360"/>
      </w:pPr>
      <w:rPr>
        <w:rFonts w:ascii="Symbol" w:hAnsi="Symbol" w:hint="default"/>
      </w:rPr>
    </w:lvl>
    <w:lvl w:ilvl="6" w:tplc="0D609C6A" w:tentative="1">
      <w:start w:val="1"/>
      <w:numFmt w:val="bullet"/>
      <w:lvlText w:val=""/>
      <w:lvlJc w:val="left"/>
      <w:pPr>
        <w:tabs>
          <w:tab w:val="num" w:pos="5040"/>
        </w:tabs>
        <w:ind w:left="5040" w:hanging="360"/>
      </w:pPr>
      <w:rPr>
        <w:rFonts w:ascii="Symbol" w:hAnsi="Symbol" w:hint="default"/>
      </w:rPr>
    </w:lvl>
    <w:lvl w:ilvl="7" w:tplc="2C52C854" w:tentative="1">
      <w:start w:val="1"/>
      <w:numFmt w:val="bullet"/>
      <w:lvlText w:val=""/>
      <w:lvlJc w:val="left"/>
      <w:pPr>
        <w:tabs>
          <w:tab w:val="num" w:pos="5760"/>
        </w:tabs>
        <w:ind w:left="5760" w:hanging="360"/>
      </w:pPr>
      <w:rPr>
        <w:rFonts w:ascii="Symbol" w:hAnsi="Symbol" w:hint="default"/>
      </w:rPr>
    </w:lvl>
    <w:lvl w:ilvl="8" w:tplc="BBFEB19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2B5519DC"/>
    <w:multiLevelType w:val="hybridMultilevel"/>
    <w:tmpl w:val="AB743064"/>
    <w:lvl w:ilvl="0" w:tplc="B9C699B2">
      <w:start w:val="1"/>
      <w:numFmt w:val="bullet"/>
      <w:lvlText w:val="◊"/>
      <w:lvlJc w:val="left"/>
      <w:pPr>
        <w:tabs>
          <w:tab w:val="num" w:pos="720"/>
        </w:tabs>
        <w:ind w:left="720" w:hanging="360"/>
      </w:pPr>
      <w:rPr>
        <w:rFonts w:ascii="Verdana" w:hAnsi="Verdana" w:hint="default"/>
      </w:rPr>
    </w:lvl>
    <w:lvl w:ilvl="1" w:tplc="CFF0E534" w:tentative="1">
      <w:start w:val="1"/>
      <w:numFmt w:val="bullet"/>
      <w:lvlText w:val="◊"/>
      <w:lvlJc w:val="left"/>
      <w:pPr>
        <w:tabs>
          <w:tab w:val="num" w:pos="1440"/>
        </w:tabs>
        <w:ind w:left="1440" w:hanging="360"/>
      </w:pPr>
      <w:rPr>
        <w:rFonts w:ascii="Verdana" w:hAnsi="Verdana" w:hint="default"/>
      </w:rPr>
    </w:lvl>
    <w:lvl w:ilvl="2" w:tplc="A81CA7B0" w:tentative="1">
      <w:start w:val="1"/>
      <w:numFmt w:val="bullet"/>
      <w:lvlText w:val="◊"/>
      <w:lvlJc w:val="left"/>
      <w:pPr>
        <w:tabs>
          <w:tab w:val="num" w:pos="2160"/>
        </w:tabs>
        <w:ind w:left="2160" w:hanging="360"/>
      </w:pPr>
      <w:rPr>
        <w:rFonts w:ascii="Verdana" w:hAnsi="Verdana" w:hint="default"/>
      </w:rPr>
    </w:lvl>
    <w:lvl w:ilvl="3" w:tplc="A442DFA2" w:tentative="1">
      <w:start w:val="1"/>
      <w:numFmt w:val="bullet"/>
      <w:lvlText w:val="◊"/>
      <w:lvlJc w:val="left"/>
      <w:pPr>
        <w:tabs>
          <w:tab w:val="num" w:pos="2880"/>
        </w:tabs>
        <w:ind w:left="2880" w:hanging="360"/>
      </w:pPr>
      <w:rPr>
        <w:rFonts w:ascii="Verdana" w:hAnsi="Verdana" w:hint="default"/>
      </w:rPr>
    </w:lvl>
    <w:lvl w:ilvl="4" w:tplc="04DEF912" w:tentative="1">
      <w:start w:val="1"/>
      <w:numFmt w:val="bullet"/>
      <w:lvlText w:val="◊"/>
      <w:lvlJc w:val="left"/>
      <w:pPr>
        <w:tabs>
          <w:tab w:val="num" w:pos="3600"/>
        </w:tabs>
        <w:ind w:left="3600" w:hanging="360"/>
      </w:pPr>
      <w:rPr>
        <w:rFonts w:ascii="Verdana" w:hAnsi="Verdana" w:hint="default"/>
      </w:rPr>
    </w:lvl>
    <w:lvl w:ilvl="5" w:tplc="B5B21DE8" w:tentative="1">
      <w:start w:val="1"/>
      <w:numFmt w:val="bullet"/>
      <w:lvlText w:val="◊"/>
      <w:lvlJc w:val="left"/>
      <w:pPr>
        <w:tabs>
          <w:tab w:val="num" w:pos="4320"/>
        </w:tabs>
        <w:ind w:left="4320" w:hanging="360"/>
      </w:pPr>
      <w:rPr>
        <w:rFonts w:ascii="Verdana" w:hAnsi="Verdana" w:hint="default"/>
      </w:rPr>
    </w:lvl>
    <w:lvl w:ilvl="6" w:tplc="C7709FCA" w:tentative="1">
      <w:start w:val="1"/>
      <w:numFmt w:val="bullet"/>
      <w:lvlText w:val="◊"/>
      <w:lvlJc w:val="left"/>
      <w:pPr>
        <w:tabs>
          <w:tab w:val="num" w:pos="5040"/>
        </w:tabs>
        <w:ind w:left="5040" w:hanging="360"/>
      </w:pPr>
      <w:rPr>
        <w:rFonts w:ascii="Verdana" w:hAnsi="Verdana" w:hint="default"/>
      </w:rPr>
    </w:lvl>
    <w:lvl w:ilvl="7" w:tplc="AA7E4752" w:tentative="1">
      <w:start w:val="1"/>
      <w:numFmt w:val="bullet"/>
      <w:lvlText w:val="◊"/>
      <w:lvlJc w:val="left"/>
      <w:pPr>
        <w:tabs>
          <w:tab w:val="num" w:pos="5760"/>
        </w:tabs>
        <w:ind w:left="5760" w:hanging="360"/>
      </w:pPr>
      <w:rPr>
        <w:rFonts w:ascii="Verdana" w:hAnsi="Verdana" w:hint="default"/>
      </w:rPr>
    </w:lvl>
    <w:lvl w:ilvl="8" w:tplc="8F345C26" w:tentative="1">
      <w:start w:val="1"/>
      <w:numFmt w:val="bullet"/>
      <w:lvlText w:val="◊"/>
      <w:lvlJc w:val="left"/>
      <w:pPr>
        <w:tabs>
          <w:tab w:val="num" w:pos="6480"/>
        </w:tabs>
        <w:ind w:left="6480" w:hanging="360"/>
      </w:pPr>
      <w:rPr>
        <w:rFonts w:ascii="Verdana" w:hAnsi="Verdana"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415F2CA6"/>
    <w:multiLevelType w:val="hybridMultilevel"/>
    <w:tmpl w:val="0A42EE1E"/>
    <w:lvl w:ilvl="0" w:tplc="B174258C">
      <w:start w:val="1"/>
      <w:numFmt w:val="bullet"/>
      <w:lvlText w:val=""/>
      <w:lvlJc w:val="left"/>
      <w:pPr>
        <w:tabs>
          <w:tab w:val="num" w:pos="720"/>
        </w:tabs>
        <w:ind w:left="720" w:hanging="360"/>
      </w:pPr>
      <w:rPr>
        <w:rFonts w:ascii="Symbol" w:hAnsi="Symbol" w:hint="default"/>
      </w:rPr>
    </w:lvl>
    <w:lvl w:ilvl="1" w:tplc="D4BAA402">
      <w:start w:val="1"/>
      <w:numFmt w:val="bullet"/>
      <w:lvlText w:val=""/>
      <w:lvlJc w:val="left"/>
      <w:pPr>
        <w:tabs>
          <w:tab w:val="num" w:pos="1440"/>
        </w:tabs>
        <w:ind w:left="1440" w:hanging="360"/>
      </w:pPr>
      <w:rPr>
        <w:rFonts w:ascii="Symbol" w:hAnsi="Symbol" w:hint="default"/>
      </w:rPr>
    </w:lvl>
    <w:lvl w:ilvl="2" w:tplc="92347580" w:tentative="1">
      <w:start w:val="1"/>
      <w:numFmt w:val="bullet"/>
      <w:lvlText w:val=""/>
      <w:lvlJc w:val="left"/>
      <w:pPr>
        <w:tabs>
          <w:tab w:val="num" w:pos="2160"/>
        </w:tabs>
        <w:ind w:left="2160" w:hanging="360"/>
      </w:pPr>
      <w:rPr>
        <w:rFonts w:ascii="Symbol" w:hAnsi="Symbol" w:hint="default"/>
      </w:rPr>
    </w:lvl>
    <w:lvl w:ilvl="3" w:tplc="194CD1AC" w:tentative="1">
      <w:start w:val="1"/>
      <w:numFmt w:val="bullet"/>
      <w:lvlText w:val=""/>
      <w:lvlJc w:val="left"/>
      <w:pPr>
        <w:tabs>
          <w:tab w:val="num" w:pos="2880"/>
        </w:tabs>
        <w:ind w:left="2880" w:hanging="360"/>
      </w:pPr>
      <w:rPr>
        <w:rFonts w:ascii="Symbol" w:hAnsi="Symbol" w:hint="default"/>
      </w:rPr>
    </w:lvl>
    <w:lvl w:ilvl="4" w:tplc="39664672" w:tentative="1">
      <w:start w:val="1"/>
      <w:numFmt w:val="bullet"/>
      <w:lvlText w:val=""/>
      <w:lvlJc w:val="left"/>
      <w:pPr>
        <w:tabs>
          <w:tab w:val="num" w:pos="3600"/>
        </w:tabs>
        <w:ind w:left="3600" w:hanging="360"/>
      </w:pPr>
      <w:rPr>
        <w:rFonts w:ascii="Symbol" w:hAnsi="Symbol" w:hint="default"/>
      </w:rPr>
    </w:lvl>
    <w:lvl w:ilvl="5" w:tplc="D12896B2" w:tentative="1">
      <w:start w:val="1"/>
      <w:numFmt w:val="bullet"/>
      <w:lvlText w:val=""/>
      <w:lvlJc w:val="left"/>
      <w:pPr>
        <w:tabs>
          <w:tab w:val="num" w:pos="4320"/>
        </w:tabs>
        <w:ind w:left="4320" w:hanging="360"/>
      </w:pPr>
      <w:rPr>
        <w:rFonts w:ascii="Symbol" w:hAnsi="Symbol" w:hint="default"/>
      </w:rPr>
    </w:lvl>
    <w:lvl w:ilvl="6" w:tplc="99BC3246" w:tentative="1">
      <w:start w:val="1"/>
      <w:numFmt w:val="bullet"/>
      <w:lvlText w:val=""/>
      <w:lvlJc w:val="left"/>
      <w:pPr>
        <w:tabs>
          <w:tab w:val="num" w:pos="5040"/>
        </w:tabs>
        <w:ind w:left="5040" w:hanging="360"/>
      </w:pPr>
      <w:rPr>
        <w:rFonts w:ascii="Symbol" w:hAnsi="Symbol" w:hint="default"/>
      </w:rPr>
    </w:lvl>
    <w:lvl w:ilvl="7" w:tplc="13A88716" w:tentative="1">
      <w:start w:val="1"/>
      <w:numFmt w:val="bullet"/>
      <w:lvlText w:val=""/>
      <w:lvlJc w:val="left"/>
      <w:pPr>
        <w:tabs>
          <w:tab w:val="num" w:pos="5760"/>
        </w:tabs>
        <w:ind w:left="5760" w:hanging="360"/>
      </w:pPr>
      <w:rPr>
        <w:rFonts w:ascii="Symbol" w:hAnsi="Symbol" w:hint="default"/>
      </w:rPr>
    </w:lvl>
    <w:lvl w:ilvl="8" w:tplc="C092496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6"/>
  </w:num>
  <w:num w:numId="3">
    <w:abstractNumId w:val="10"/>
  </w:num>
  <w:num w:numId="4">
    <w:abstractNumId w:val="13"/>
  </w:num>
  <w:num w:numId="5">
    <w:abstractNumId w:val="1"/>
  </w:num>
  <w:num w:numId="6">
    <w:abstractNumId w:val="6"/>
  </w:num>
  <w:num w:numId="7">
    <w:abstractNumId w:val="15"/>
  </w:num>
  <w:num w:numId="8">
    <w:abstractNumId w:val="2"/>
  </w:num>
  <w:num w:numId="9">
    <w:abstractNumId w:val="12"/>
  </w:num>
  <w:num w:numId="10">
    <w:abstractNumId w:val="14"/>
  </w:num>
  <w:num w:numId="11">
    <w:abstractNumId w:val="11"/>
  </w:num>
  <w:num w:numId="12">
    <w:abstractNumId w:val="7"/>
  </w:num>
  <w:num w:numId="13">
    <w:abstractNumId w:val="4"/>
  </w:num>
  <w:num w:numId="14">
    <w:abstractNumId w:val="3"/>
  </w:num>
  <w:num w:numId="15">
    <w:abstractNumId w:val="5"/>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187"/>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57DA5"/>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649"/>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8FB"/>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2E6"/>
    <w:rsid w:val="000B7383"/>
    <w:rsid w:val="000B750F"/>
    <w:rsid w:val="000B763C"/>
    <w:rsid w:val="000B7804"/>
    <w:rsid w:val="000B7A54"/>
    <w:rsid w:val="000C015B"/>
    <w:rsid w:val="000C01B9"/>
    <w:rsid w:val="000C0247"/>
    <w:rsid w:val="000C0580"/>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CB9"/>
    <w:rsid w:val="000C5D29"/>
    <w:rsid w:val="000C5FD4"/>
    <w:rsid w:val="000C6891"/>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D7E7F"/>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C6F"/>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6E2C"/>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6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D7D7D"/>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21"/>
    <w:rsid w:val="001E6FCB"/>
    <w:rsid w:val="001E769B"/>
    <w:rsid w:val="001E77F7"/>
    <w:rsid w:val="001E7926"/>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027"/>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68"/>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2EA2"/>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1EE9"/>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785"/>
    <w:rsid w:val="002F087C"/>
    <w:rsid w:val="002F0C6C"/>
    <w:rsid w:val="002F0D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95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7B7"/>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27F"/>
    <w:rsid w:val="003313BF"/>
    <w:rsid w:val="003314B8"/>
    <w:rsid w:val="0033154D"/>
    <w:rsid w:val="00331710"/>
    <w:rsid w:val="00331803"/>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A0F"/>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3AA"/>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B97"/>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12"/>
    <w:rsid w:val="0039108A"/>
    <w:rsid w:val="0039183C"/>
    <w:rsid w:val="00391847"/>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17A"/>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AB5"/>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09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AB2"/>
    <w:rsid w:val="00404F56"/>
    <w:rsid w:val="00404F6A"/>
    <w:rsid w:val="00404FA1"/>
    <w:rsid w:val="004050C3"/>
    <w:rsid w:val="0040546A"/>
    <w:rsid w:val="00405949"/>
    <w:rsid w:val="00405A42"/>
    <w:rsid w:val="00406677"/>
    <w:rsid w:val="00406884"/>
    <w:rsid w:val="00406AD6"/>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484"/>
    <w:rsid w:val="00411613"/>
    <w:rsid w:val="00411DD1"/>
    <w:rsid w:val="00411EE6"/>
    <w:rsid w:val="00412071"/>
    <w:rsid w:val="004125D8"/>
    <w:rsid w:val="004127D2"/>
    <w:rsid w:val="00412A5A"/>
    <w:rsid w:val="00412F1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1A"/>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0B9"/>
    <w:rsid w:val="0042614E"/>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25"/>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0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4633"/>
    <w:rsid w:val="004F4D87"/>
    <w:rsid w:val="004F4EF4"/>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3E3"/>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EC"/>
    <w:rsid w:val="00516DF1"/>
    <w:rsid w:val="005170F4"/>
    <w:rsid w:val="005170F7"/>
    <w:rsid w:val="005170FA"/>
    <w:rsid w:val="00517636"/>
    <w:rsid w:val="00517AC3"/>
    <w:rsid w:val="00517F3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8A4"/>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2D3"/>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EF7"/>
    <w:rsid w:val="00585F40"/>
    <w:rsid w:val="00585FE8"/>
    <w:rsid w:val="00586FAB"/>
    <w:rsid w:val="005872BD"/>
    <w:rsid w:val="0058736C"/>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66D"/>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BB"/>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2FD6"/>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A9F"/>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6E7"/>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347"/>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17"/>
    <w:rsid w:val="0065547F"/>
    <w:rsid w:val="006554F0"/>
    <w:rsid w:val="006555E6"/>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D44"/>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3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B6"/>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1A5"/>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0E17"/>
    <w:rsid w:val="007110F2"/>
    <w:rsid w:val="0071163B"/>
    <w:rsid w:val="00711AF3"/>
    <w:rsid w:val="00712236"/>
    <w:rsid w:val="00712312"/>
    <w:rsid w:val="00712412"/>
    <w:rsid w:val="0071255E"/>
    <w:rsid w:val="00712979"/>
    <w:rsid w:val="00712993"/>
    <w:rsid w:val="00712999"/>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BA0"/>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4A6"/>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31D"/>
    <w:rsid w:val="007357B3"/>
    <w:rsid w:val="0073586B"/>
    <w:rsid w:val="00735887"/>
    <w:rsid w:val="00735C3C"/>
    <w:rsid w:val="00735CA8"/>
    <w:rsid w:val="00735E4B"/>
    <w:rsid w:val="00735F42"/>
    <w:rsid w:val="00736011"/>
    <w:rsid w:val="00736224"/>
    <w:rsid w:val="007362EE"/>
    <w:rsid w:val="0073693F"/>
    <w:rsid w:val="00736D35"/>
    <w:rsid w:val="00736E17"/>
    <w:rsid w:val="007370FB"/>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1AB"/>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03E"/>
    <w:rsid w:val="00783506"/>
    <w:rsid w:val="00783550"/>
    <w:rsid w:val="0078376F"/>
    <w:rsid w:val="0078394C"/>
    <w:rsid w:val="00783D58"/>
    <w:rsid w:val="00784055"/>
    <w:rsid w:val="00784532"/>
    <w:rsid w:val="00784561"/>
    <w:rsid w:val="00784C92"/>
    <w:rsid w:val="00784D78"/>
    <w:rsid w:val="00784E48"/>
    <w:rsid w:val="00785011"/>
    <w:rsid w:val="0078546B"/>
    <w:rsid w:val="0078572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A56"/>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2CB2"/>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2C56"/>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46C"/>
    <w:rsid w:val="007F1622"/>
    <w:rsid w:val="007F17BE"/>
    <w:rsid w:val="007F1E32"/>
    <w:rsid w:val="007F2707"/>
    <w:rsid w:val="007F2787"/>
    <w:rsid w:val="007F2B09"/>
    <w:rsid w:val="007F2B7C"/>
    <w:rsid w:val="007F2C8A"/>
    <w:rsid w:val="007F30EA"/>
    <w:rsid w:val="007F31ED"/>
    <w:rsid w:val="007F3859"/>
    <w:rsid w:val="007F3866"/>
    <w:rsid w:val="007F3A73"/>
    <w:rsid w:val="007F3BB2"/>
    <w:rsid w:val="007F400E"/>
    <w:rsid w:val="007F46AA"/>
    <w:rsid w:val="007F4B8F"/>
    <w:rsid w:val="007F4FD0"/>
    <w:rsid w:val="007F51DA"/>
    <w:rsid w:val="007F563B"/>
    <w:rsid w:val="007F591D"/>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541"/>
    <w:rsid w:val="00800A85"/>
    <w:rsid w:val="00800B03"/>
    <w:rsid w:val="00801AA0"/>
    <w:rsid w:val="00801AB7"/>
    <w:rsid w:val="00801AE3"/>
    <w:rsid w:val="00801EE9"/>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0DD"/>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39"/>
    <w:rsid w:val="00845F46"/>
    <w:rsid w:val="008463E9"/>
    <w:rsid w:val="0084647A"/>
    <w:rsid w:val="0084654A"/>
    <w:rsid w:val="0084659D"/>
    <w:rsid w:val="008469EF"/>
    <w:rsid w:val="00846BC1"/>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6D0"/>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67FCA"/>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4FAF"/>
    <w:rsid w:val="0089567B"/>
    <w:rsid w:val="008958BF"/>
    <w:rsid w:val="00895908"/>
    <w:rsid w:val="00895B23"/>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0FF1"/>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8BF"/>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1D9"/>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AE"/>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03A"/>
    <w:rsid w:val="009A4262"/>
    <w:rsid w:val="009A4263"/>
    <w:rsid w:val="009A42CE"/>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A7ED3"/>
    <w:rsid w:val="009B051C"/>
    <w:rsid w:val="009B0895"/>
    <w:rsid w:val="009B0B0A"/>
    <w:rsid w:val="009B0DC9"/>
    <w:rsid w:val="009B1192"/>
    <w:rsid w:val="009B14AD"/>
    <w:rsid w:val="009B160B"/>
    <w:rsid w:val="009B1615"/>
    <w:rsid w:val="009B190E"/>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8FC"/>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522"/>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38C"/>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326"/>
    <w:rsid w:val="00A435D7"/>
    <w:rsid w:val="00A435E3"/>
    <w:rsid w:val="00A43725"/>
    <w:rsid w:val="00A437BD"/>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34"/>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5BC"/>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50F"/>
    <w:rsid w:val="00A8572C"/>
    <w:rsid w:val="00A8580B"/>
    <w:rsid w:val="00A85B10"/>
    <w:rsid w:val="00A86322"/>
    <w:rsid w:val="00A8666B"/>
    <w:rsid w:val="00A86847"/>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3D3"/>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190"/>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823"/>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20"/>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75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2A8"/>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4B8"/>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431"/>
    <w:rsid w:val="00BF18A2"/>
    <w:rsid w:val="00BF1C78"/>
    <w:rsid w:val="00BF1DF7"/>
    <w:rsid w:val="00BF1E97"/>
    <w:rsid w:val="00BF28EA"/>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9E1"/>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02"/>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2F5D"/>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D3F"/>
    <w:rsid w:val="00C77DAB"/>
    <w:rsid w:val="00C77DC7"/>
    <w:rsid w:val="00C802B0"/>
    <w:rsid w:val="00C8035D"/>
    <w:rsid w:val="00C805B5"/>
    <w:rsid w:val="00C806FE"/>
    <w:rsid w:val="00C80724"/>
    <w:rsid w:val="00C81DDF"/>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09E"/>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34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5E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8E0"/>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32A"/>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1782B"/>
    <w:rsid w:val="00D200E8"/>
    <w:rsid w:val="00D20110"/>
    <w:rsid w:val="00D20168"/>
    <w:rsid w:val="00D20567"/>
    <w:rsid w:val="00D20D0D"/>
    <w:rsid w:val="00D2183B"/>
    <w:rsid w:val="00D218B7"/>
    <w:rsid w:val="00D21B1C"/>
    <w:rsid w:val="00D21B9C"/>
    <w:rsid w:val="00D2203C"/>
    <w:rsid w:val="00D22216"/>
    <w:rsid w:val="00D22634"/>
    <w:rsid w:val="00D22830"/>
    <w:rsid w:val="00D22B02"/>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3D4C"/>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50B"/>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BBD"/>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0DDF"/>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87F7B"/>
    <w:rsid w:val="00E903EA"/>
    <w:rsid w:val="00E9091D"/>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4DB"/>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46"/>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23"/>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1B3"/>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2C5E"/>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0EF3"/>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5"/>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6">
    <w:name w:val="列表 2 字符"/>
    <w:link w:val="25"/>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 단락,목록단락,列"/>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7">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7"/>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出段落 字符"/>
    <w:aliases w:val="- Bullets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Paragrafo elenco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normaltextrun">
    <w:name w:val="normaltextrun"/>
    <w:basedOn w:val="a0"/>
    <w:qFormat/>
    <w:rsid w:val="003633AA"/>
  </w:style>
  <w:style w:type="character" w:customStyle="1" w:styleId="TALChar">
    <w:name w:val="TAL Char"/>
    <w:qFormat/>
    <w:rsid w:val="00303954"/>
    <w:rPr>
      <w:rFonts w:ascii="Arial" w:hAnsi="Arial"/>
      <w:sz w:val="18"/>
      <w:lang w:eastAsia="en-US"/>
    </w:rPr>
  </w:style>
  <w:style w:type="character" w:customStyle="1" w:styleId="TANChar">
    <w:name w:val="TAN Char"/>
    <w:link w:val="TAN"/>
    <w:qFormat/>
    <w:locked/>
    <w:rsid w:val="00303954"/>
    <w:rPr>
      <w:rFonts w:ascii="Arial" w:hAnsi="Arial" w:cs="Arial"/>
      <w:color w:val="0000FF"/>
      <w:kern w:val="2"/>
      <w:sz w:val="18"/>
      <w:lang w:val="en-GB" w:eastAsia="en-US"/>
    </w:rPr>
  </w:style>
  <w:style w:type="character" w:customStyle="1" w:styleId="spellingerror">
    <w:name w:val="spellingerror"/>
    <w:qFormat/>
    <w:rsid w:val="00303954"/>
  </w:style>
  <w:style w:type="table" w:customStyle="1" w:styleId="TableGrid1">
    <w:name w:val="TableGrid1"/>
    <w:basedOn w:val="a1"/>
    <w:next w:val="af2"/>
    <w:uiPriority w:val="39"/>
    <w:qFormat/>
    <w:rsid w:val="00716BA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q4iawc">
    <w:name w:val="q4iawc"/>
    <w:basedOn w:val="a0"/>
    <w:rsid w:val="00801E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1603796">
      <w:bodyDiv w:val="1"/>
      <w:marLeft w:val="0"/>
      <w:marRight w:val="0"/>
      <w:marTop w:val="0"/>
      <w:marBottom w:val="0"/>
      <w:divBdr>
        <w:top w:val="none" w:sz="0" w:space="0" w:color="auto"/>
        <w:left w:val="none" w:sz="0" w:space="0" w:color="auto"/>
        <w:bottom w:val="none" w:sz="0" w:space="0" w:color="auto"/>
        <w:right w:val="none" w:sz="0" w:space="0" w:color="auto"/>
      </w:divBdr>
      <w:divsChild>
        <w:div w:id="2044357169">
          <w:marLeft w:val="994"/>
          <w:marRight w:val="0"/>
          <w:marTop w:val="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47351">
      <w:bodyDiv w:val="1"/>
      <w:marLeft w:val="0"/>
      <w:marRight w:val="0"/>
      <w:marTop w:val="0"/>
      <w:marBottom w:val="0"/>
      <w:divBdr>
        <w:top w:val="none" w:sz="0" w:space="0" w:color="auto"/>
        <w:left w:val="none" w:sz="0" w:space="0" w:color="auto"/>
        <w:bottom w:val="none" w:sz="0" w:space="0" w:color="auto"/>
        <w:right w:val="none" w:sz="0" w:space="0" w:color="auto"/>
      </w:divBdr>
      <w:divsChild>
        <w:div w:id="346447128">
          <w:marLeft w:val="418"/>
          <w:marRight w:val="0"/>
          <w:marTop w:val="0"/>
          <w:marBottom w:val="0"/>
          <w:divBdr>
            <w:top w:val="none" w:sz="0" w:space="0" w:color="auto"/>
            <w:left w:val="none" w:sz="0" w:space="0" w:color="auto"/>
            <w:bottom w:val="none" w:sz="0" w:space="0" w:color="auto"/>
            <w:right w:val="none" w:sz="0" w:space="0" w:color="auto"/>
          </w:divBdr>
        </w:div>
      </w:divsChild>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27792483">
      <w:bodyDiv w:val="1"/>
      <w:marLeft w:val="0"/>
      <w:marRight w:val="0"/>
      <w:marTop w:val="0"/>
      <w:marBottom w:val="0"/>
      <w:divBdr>
        <w:top w:val="none" w:sz="0" w:space="0" w:color="auto"/>
        <w:left w:val="none" w:sz="0" w:space="0" w:color="auto"/>
        <w:bottom w:val="none" w:sz="0" w:space="0" w:color="auto"/>
        <w:right w:val="none" w:sz="0" w:space="0" w:color="auto"/>
      </w:divBdr>
      <w:divsChild>
        <w:div w:id="74252432">
          <w:marLeft w:val="994"/>
          <w:marRight w:val="0"/>
          <w:marTop w:val="0"/>
          <w:marBottom w:val="0"/>
          <w:divBdr>
            <w:top w:val="none" w:sz="0" w:space="0" w:color="auto"/>
            <w:left w:val="none" w:sz="0" w:space="0" w:color="auto"/>
            <w:bottom w:val="none" w:sz="0" w:space="0" w:color="auto"/>
            <w:right w:val="none" w:sz="0" w:space="0" w:color="auto"/>
          </w:divBdr>
        </w:div>
      </w:divsChild>
    </w:div>
    <w:div w:id="547689529">
      <w:bodyDiv w:val="1"/>
      <w:marLeft w:val="0"/>
      <w:marRight w:val="0"/>
      <w:marTop w:val="0"/>
      <w:marBottom w:val="0"/>
      <w:divBdr>
        <w:top w:val="none" w:sz="0" w:space="0" w:color="auto"/>
        <w:left w:val="none" w:sz="0" w:space="0" w:color="auto"/>
        <w:bottom w:val="none" w:sz="0" w:space="0" w:color="auto"/>
        <w:right w:val="none" w:sz="0" w:space="0" w:color="auto"/>
      </w:divBdr>
      <w:divsChild>
        <w:div w:id="728462749">
          <w:marLeft w:val="994"/>
          <w:marRight w:val="0"/>
          <w:marTop w:val="0"/>
          <w:marBottom w:val="0"/>
          <w:divBdr>
            <w:top w:val="none" w:sz="0" w:space="0" w:color="auto"/>
            <w:left w:val="none" w:sz="0" w:space="0" w:color="auto"/>
            <w:bottom w:val="none" w:sz="0" w:space="0" w:color="auto"/>
            <w:right w:val="none" w:sz="0" w:space="0" w:color="auto"/>
          </w:divBdr>
        </w:div>
        <w:div w:id="729688718">
          <w:marLeft w:val="994"/>
          <w:marRight w:val="0"/>
          <w:marTop w:val="0"/>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8122389">
      <w:bodyDiv w:val="1"/>
      <w:marLeft w:val="0"/>
      <w:marRight w:val="0"/>
      <w:marTop w:val="0"/>
      <w:marBottom w:val="0"/>
      <w:divBdr>
        <w:top w:val="none" w:sz="0" w:space="0" w:color="auto"/>
        <w:left w:val="none" w:sz="0" w:space="0" w:color="auto"/>
        <w:bottom w:val="none" w:sz="0" w:space="0" w:color="auto"/>
        <w:right w:val="none" w:sz="0" w:space="0" w:color="auto"/>
      </w:divBdr>
      <w:divsChild>
        <w:div w:id="1963032168">
          <w:marLeft w:val="418"/>
          <w:marRight w:val="0"/>
          <w:marTop w:val="0"/>
          <w:marBottom w:val="0"/>
          <w:divBdr>
            <w:top w:val="none" w:sz="0" w:space="0" w:color="auto"/>
            <w:left w:val="none" w:sz="0" w:space="0" w:color="auto"/>
            <w:bottom w:val="none" w:sz="0" w:space="0" w:color="auto"/>
            <w:right w:val="none" w:sz="0" w:space="0" w:color="auto"/>
          </w:divBdr>
        </w:div>
        <w:div w:id="2087921014">
          <w:marLeft w:val="994"/>
          <w:marRight w:val="0"/>
          <w:marTop w:val="0"/>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151519">
      <w:bodyDiv w:val="1"/>
      <w:marLeft w:val="0"/>
      <w:marRight w:val="0"/>
      <w:marTop w:val="0"/>
      <w:marBottom w:val="0"/>
      <w:divBdr>
        <w:top w:val="none" w:sz="0" w:space="0" w:color="auto"/>
        <w:left w:val="none" w:sz="0" w:space="0" w:color="auto"/>
        <w:bottom w:val="none" w:sz="0" w:space="0" w:color="auto"/>
        <w:right w:val="none" w:sz="0" w:space="0" w:color="auto"/>
      </w:divBdr>
      <w:divsChild>
        <w:div w:id="846869395">
          <w:marLeft w:val="562"/>
          <w:marRight w:val="0"/>
          <w:marTop w:val="0"/>
          <w:marBottom w:val="0"/>
          <w:divBdr>
            <w:top w:val="none" w:sz="0" w:space="0" w:color="auto"/>
            <w:left w:val="none" w:sz="0" w:space="0" w:color="auto"/>
            <w:bottom w:val="none" w:sz="0" w:space="0" w:color="auto"/>
            <w:right w:val="none" w:sz="0" w:space="0" w:color="auto"/>
          </w:divBdr>
        </w:div>
        <w:div w:id="866800004">
          <w:marLeft w:val="562"/>
          <w:marRight w:val="0"/>
          <w:marTop w:val="0"/>
          <w:marBottom w:val="0"/>
          <w:divBdr>
            <w:top w:val="none" w:sz="0" w:space="0" w:color="auto"/>
            <w:left w:val="none" w:sz="0" w:space="0" w:color="auto"/>
            <w:bottom w:val="none" w:sz="0" w:space="0" w:color="auto"/>
            <w:right w:val="none" w:sz="0" w:space="0" w:color="auto"/>
          </w:divBdr>
        </w:div>
        <w:div w:id="1661621355">
          <w:marLeft w:val="562"/>
          <w:marRight w:val="0"/>
          <w:marTop w:val="0"/>
          <w:marBottom w:val="0"/>
          <w:divBdr>
            <w:top w:val="none" w:sz="0" w:space="0" w:color="auto"/>
            <w:left w:val="none" w:sz="0" w:space="0" w:color="auto"/>
            <w:bottom w:val="none" w:sz="0" w:space="0" w:color="auto"/>
            <w:right w:val="none" w:sz="0" w:space="0" w:color="auto"/>
          </w:divBdr>
        </w:div>
        <w:div w:id="185749978">
          <w:marLeft w:val="562"/>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05371716">
      <w:bodyDiv w:val="1"/>
      <w:marLeft w:val="0"/>
      <w:marRight w:val="0"/>
      <w:marTop w:val="0"/>
      <w:marBottom w:val="0"/>
      <w:divBdr>
        <w:top w:val="none" w:sz="0" w:space="0" w:color="auto"/>
        <w:left w:val="none" w:sz="0" w:space="0" w:color="auto"/>
        <w:bottom w:val="none" w:sz="0" w:space="0" w:color="auto"/>
        <w:right w:val="none" w:sz="0" w:space="0" w:color="auto"/>
      </w:divBdr>
      <w:divsChild>
        <w:div w:id="595098729">
          <w:marLeft w:val="994"/>
          <w:marRight w:val="0"/>
          <w:marTop w:val="0"/>
          <w:marBottom w:val="0"/>
          <w:divBdr>
            <w:top w:val="none" w:sz="0" w:space="0" w:color="auto"/>
            <w:left w:val="none" w:sz="0" w:space="0" w:color="auto"/>
            <w:bottom w:val="none" w:sz="0" w:space="0" w:color="auto"/>
            <w:right w:val="none" w:sz="0" w:space="0" w:color="auto"/>
          </w:divBdr>
        </w:div>
        <w:div w:id="1066412754">
          <w:marLeft w:val="994"/>
          <w:marRight w:val="0"/>
          <w:marTop w:val="0"/>
          <w:marBottom w:val="0"/>
          <w:divBdr>
            <w:top w:val="none" w:sz="0" w:space="0" w:color="auto"/>
            <w:left w:val="none" w:sz="0" w:space="0" w:color="auto"/>
            <w:bottom w:val="none" w:sz="0" w:space="0" w:color="auto"/>
            <w:right w:val="none" w:sz="0" w:space="0" w:color="auto"/>
          </w:divBdr>
        </w:div>
        <w:div w:id="1425761806">
          <w:marLeft w:val="994"/>
          <w:marRight w:val="0"/>
          <w:marTop w:val="0"/>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8309137">
      <w:bodyDiv w:val="1"/>
      <w:marLeft w:val="0"/>
      <w:marRight w:val="0"/>
      <w:marTop w:val="0"/>
      <w:marBottom w:val="0"/>
      <w:divBdr>
        <w:top w:val="none" w:sz="0" w:space="0" w:color="auto"/>
        <w:left w:val="none" w:sz="0" w:space="0" w:color="auto"/>
        <w:bottom w:val="none" w:sz="0" w:space="0" w:color="auto"/>
        <w:right w:val="none" w:sz="0" w:space="0" w:color="auto"/>
      </w:divBdr>
      <w:divsChild>
        <w:div w:id="1068377817">
          <w:marLeft w:val="994"/>
          <w:marRight w:val="0"/>
          <w:marTop w:val="0"/>
          <w:marBottom w:val="0"/>
          <w:divBdr>
            <w:top w:val="none" w:sz="0" w:space="0" w:color="auto"/>
            <w:left w:val="none" w:sz="0" w:space="0" w:color="auto"/>
            <w:bottom w:val="none" w:sz="0" w:space="0" w:color="auto"/>
            <w:right w:val="none" w:sz="0" w:space="0" w:color="auto"/>
          </w:divBdr>
        </w:div>
        <w:div w:id="62411744">
          <w:marLeft w:val="994"/>
          <w:marRight w:val="0"/>
          <w:marTop w:val="0"/>
          <w:marBottom w:val="0"/>
          <w:divBdr>
            <w:top w:val="none" w:sz="0" w:space="0" w:color="auto"/>
            <w:left w:val="none" w:sz="0" w:space="0" w:color="auto"/>
            <w:bottom w:val="none" w:sz="0" w:space="0" w:color="auto"/>
            <w:right w:val="none" w:sz="0" w:space="0" w:color="auto"/>
          </w:divBdr>
        </w:div>
        <w:div w:id="805271286">
          <w:marLeft w:val="994"/>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31841-D7B6-4CFD-9B6E-7FF859B96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Pages>
  <Words>2841</Words>
  <Characters>16195</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pengru li/Advanced Solution Research Lab /SRC-Beijing/Engineer/Samsung Electronics</cp:lastModifiedBy>
  <cp:revision>17</cp:revision>
  <dcterms:created xsi:type="dcterms:W3CDTF">2022-04-28T07:07:00Z</dcterms:created>
  <dcterms:modified xsi:type="dcterms:W3CDTF">2022-04-28T08:30:00Z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